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148" w:rsidRDefault="003C0148" w:rsidP="003C0148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Општи стандарди постигнућа</w:t>
      </w:r>
    </w:p>
    <w:p w:rsidR="003C0148" w:rsidRDefault="003C0148" w:rsidP="003C0148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крај општег средњег образовања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васпитања </w:t>
      </w:r>
      <w:r>
        <w:rPr>
          <w:rFonts w:ascii="Times New Roman" w:hAnsi="Times New Roman" w:cs="Times New Roman"/>
          <w:b/>
          <w:sz w:val="24"/>
          <w:szCs w:val="24"/>
        </w:rPr>
        <w:t>и средњег стручног образовања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васпитања </w:t>
      </w:r>
      <w:r>
        <w:rPr>
          <w:rFonts w:ascii="Times New Roman" w:hAnsi="Times New Roman" w:cs="Times New Roman"/>
          <w:b/>
          <w:sz w:val="24"/>
          <w:szCs w:val="24"/>
        </w:rPr>
        <w:t>у делу општеобразовних предмета</w:t>
      </w:r>
    </w:p>
    <w:p w:rsidR="003C0148" w:rsidRDefault="003C0148" w:rsidP="003C01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56F" w:rsidRPr="001E72D3" w:rsidRDefault="00A13B2D" w:rsidP="005C356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СТАНДАРДИ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 xml:space="preserve">ОПШТИХ </w:t>
      </w:r>
      <w:r w:rsidR="005C356F" w:rsidRPr="001E72D3">
        <w:rPr>
          <w:rFonts w:ascii="Times New Roman" w:hAnsi="Times New Roman" w:cs="Times New Roman"/>
          <w:b/>
          <w:bCs/>
          <w:sz w:val="40"/>
          <w:szCs w:val="40"/>
        </w:rPr>
        <w:t xml:space="preserve"> МЕЂУПРЕДМЕТИХ</w:t>
      </w:r>
      <w:proofErr w:type="gramEnd"/>
      <w:r w:rsidR="005C356F" w:rsidRPr="001E72D3">
        <w:rPr>
          <w:rFonts w:ascii="Times New Roman" w:hAnsi="Times New Roman" w:cs="Times New Roman"/>
          <w:b/>
          <w:bCs/>
          <w:sz w:val="40"/>
          <w:szCs w:val="40"/>
        </w:rPr>
        <w:t xml:space="preserve"> КОМПЕТЕНЦИЈА ЗА КРАЈ СРЕДЊЕГ ОБРАЗОВАЊА</w:t>
      </w: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30D" w:rsidRPr="001231A4" w:rsidRDefault="004C030D" w:rsidP="00ED26C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t>Београд, 2013</w:t>
      </w:r>
      <w:r w:rsidRPr="001231A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50940" w:rsidRPr="00E9221C" w:rsidRDefault="00E50940" w:rsidP="00425D9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CA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Наставни програми општеобразовних предмета у Србији, и на основношколском и на средњошколском нивоу, до сада су дефинисали образовне циљеве за појединачне наставне предмете, али не и на нивоу компетенција као исхода учења које се формирају и подржавају заједничким радом више појединачних школских дисциплина. Досадашња пракса познаје</w:t>
      </w:r>
      <w:r w:rsidRPr="00E9221C">
        <w:rPr>
          <w:rFonts w:ascii="Times New Roman" w:hAnsi="Times New Roman" w:cs="Times New Roman"/>
          <w:sz w:val="24"/>
          <w:szCs w:val="24"/>
          <w:lang w:val="ru-RU"/>
        </w:rPr>
        <w:t xml:space="preserve"> координисан и симултан рад две или више дисцплина при обради једне теме (корелација међу предметима). У овом документу дефинисане су нове области, релевантне за лични, професионални</w:t>
      </w:r>
      <w:r w:rsidR="00094F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221C">
        <w:rPr>
          <w:rFonts w:ascii="Times New Roman" w:hAnsi="Times New Roman" w:cs="Times New Roman"/>
          <w:sz w:val="24"/>
          <w:szCs w:val="24"/>
          <w:lang w:val="ru-RU"/>
        </w:rPr>
        <w:t>и социјални развој и функционисање појединца, у којима се компетентност стиче флексибилним и динамичним</w:t>
      </w:r>
      <w:r w:rsidR="00094F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221C">
        <w:rPr>
          <w:rFonts w:ascii="Times New Roman" w:hAnsi="Times New Roman" w:cs="Times New Roman"/>
          <w:sz w:val="24"/>
          <w:szCs w:val="24"/>
          <w:lang w:val="ru-RU"/>
        </w:rPr>
        <w:t xml:space="preserve">интегрисањем и применом предметних знања. </w:t>
      </w:r>
      <w:bookmarkStart w:id="0" w:name="_GoBack"/>
      <w:bookmarkEnd w:id="0"/>
    </w:p>
    <w:p w:rsidR="00E50940" w:rsidRPr="007A1816" w:rsidRDefault="00E50940" w:rsidP="00E509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816">
        <w:rPr>
          <w:rFonts w:ascii="Times New Roman" w:hAnsi="Times New Roman" w:cs="Times New Roman"/>
          <w:sz w:val="24"/>
          <w:szCs w:val="24"/>
          <w:lang w:val="ru-RU"/>
        </w:rPr>
        <w:t>Многи фактори који делују у националном и међународном образовном и јавном простору дефинишу потребу да се образовни систем реструктурира мењањем садржаја, области примене знања и приступа настави и учењу. Неки од најважнијих фактора су</w:t>
      </w:r>
      <w:r w:rsidR="00BB2B4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глобална оријентација ка компетенцијама</w:t>
      </w:r>
      <w:r w:rsidR="00BB2B4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утицај нових технологија, интернета и медија на учење, природу послова и приватни живот појединца; растућа социјална мобилност и растућа конкурентност на тржишту рада. Идентификовање широко дефинисаних кључних компетенција и реформисање школских програма у складу с њима започело је 2006. године када је Европска </w:t>
      </w:r>
      <w:r w:rsidR="00BB2B4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нија усвојила </w:t>
      </w:r>
      <w:r w:rsidRPr="007A181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Европски оквир кључних компетенција за целоживотно учење 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231A4">
        <w:rPr>
          <w:rFonts w:ascii="Times New Roman" w:hAnsi="Times New Roman" w:cs="Times New Roman"/>
          <w:sz w:val="24"/>
          <w:szCs w:val="24"/>
        </w:rPr>
        <w:t>European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Reference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Framework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of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Key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Competences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for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Lifelong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Learning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>). Знања, вештине и ставови који су у овом документу препознати као кључни са становишта развоја појединца, кључни су и за развијање иновативности, продуктивности, а тиме и конкурентности сваког друштва. Динамика промена које доносе нове технологије у свету рада, као и социјалне промене</w:t>
      </w:r>
      <w:r w:rsidR="00BB2B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постављају пред образовни систем захтев да се развијају компетенције за нове и промењене послове, али и компетенције за прихватање и прилагођавање променама.</w:t>
      </w:r>
    </w:p>
    <w:p w:rsidR="00E50940" w:rsidRDefault="00E50940" w:rsidP="00425D9C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Овако схваћене компетенције излазе из оквира традиционалних школских предмета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реализују своје грађанске улоге.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Оријентација образовног процеса ка међупредметним компетенција</w:t>
      </w:r>
      <w:r w:rsidR="00094F56">
        <w:rPr>
          <w:rFonts w:ascii="Times New Roman" w:hAnsi="Times New Roman" w:cs="Times New Roman"/>
          <w:sz w:val="24"/>
          <w:szCs w:val="24"/>
          <w:lang w:val="sr-Cyrl-CS"/>
        </w:rPr>
        <w:t>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 значи увођење нових предмета нити додатних часова тематски посвећених одређеној компетенцији. 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Основна промена коју доноси оријентација ка општим и међупредметним компетенцијама, и компетенцијама уопште, огледа се у динамичнијем и ангажованијем комбиновању знања, вештина и ставова релевантних за различите реалне контексте који захтевају њихову функционалну примену. </w:t>
      </w:r>
      <w:r>
        <w:rPr>
          <w:rFonts w:ascii="Times New Roman" w:hAnsi="Times New Roman" w:cs="Times New Roman"/>
          <w:sz w:val="24"/>
          <w:szCs w:val="24"/>
          <w:lang w:val="ru-RU"/>
        </w:rPr>
        <w:t>То се постиже сарадњом и коо</w:t>
      </w:r>
      <w:r w:rsidR="00094F56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динацијом активности више наставника, односно предмета и иновирањем начина рада на часу. Сваки час је прилика да се ради и на међупредметним компетенцијама, а амбијент који их подржава подразумева: </w:t>
      </w:r>
    </w:p>
    <w:p w:rsidR="00E50940" w:rsidRDefault="00E50940" w:rsidP="00E50940">
      <w:pPr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стављање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ученика у ситуације које траже истовремену употребу предметних и међупредметних компетенција. То се дешава увек када од ученика очекујемо да неко знање примени у ситуацијама које нису реплике или једноставне модификације ситуације у којој је знање усвојено, већ нове, различите ситуације;</w:t>
      </w:r>
    </w:p>
    <w:p w:rsidR="00E50940" w:rsidRDefault="00E50940" w:rsidP="00E50940">
      <w:pPr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активности истраживања и стварања нових продуката;</w:t>
      </w:r>
    </w:p>
    <w:p w:rsidR="00E50940" w:rsidRDefault="00E50940" w:rsidP="00E50940">
      <w:pPr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стварање баланса између индивидуалних и групних активности, тако да се развије лична одговорност према обавезама и користе потенцијали групе;</w:t>
      </w:r>
    </w:p>
    <w:p w:rsidR="00E50940" w:rsidRPr="007A1816" w:rsidRDefault="00E50940" w:rsidP="00E50940">
      <w:pPr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активно и конструктивно учествовање у животу локалне заједнице; иницирање хуманитарних активности и активности које доприносе подизању квалитета живота и солидарности у локалној заједници.</w:t>
      </w:r>
    </w:p>
    <w:p w:rsidR="00E50940" w:rsidRPr="007A1816" w:rsidRDefault="00E50940" w:rsidP="00E509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Значај општих и међупредметних компетенција за будући живот младог човека није тешко документовати, али је важно питање који </w:t>
      </w:r>
      <w:r w:rsidR="00C1640E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простор у процесу наставе и учења резервисан за рад на овим компетенцијама. У суштини, рад на општим и међупредметним компетенцијама није конкурентан раду на садржајима и компетенцијама које су непосредно везане за одређене предмете.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Напротив, међупредметне компетенције представљају корак више у разумевању градива и примени наученог, </w:t>
      </w:r>
      <w:r w:rsidR="00C1640E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одговорност за њихово развијање носе сви наставници и школски предмети. То значи да подржавање општих и међупредметних компетенција тражи заједничко планирање на нивоу школских тимова, примену интерактивних и активних облика учења, као и већу аутономију школе и наставника у реализацији образовних исхода. </w:t>
      </w:r>
      <w:r>
        <w:rPr>
          <w:rFonts w:ascii="Times New Roman" w:hAnsi="Times New Roman" w:cs="Times New Roman"/>
          <w:sz w:val="24"/>
          <w:szCs w:val="24"/>
          <w:lang w:val="ru-RU"/>
        </w:rPr>
        <w:t>Очигледан и најједноставнији пример рада на међупредметним компетенцијама представља употреба ИКТ у учионици (дигитална компетенција): различити начини презентовања градива, различити начини организације информација, коришћење разноврсних извора информација, селекција података и провера њихове релевантности... применљиви су у свим предметима и готово на сваком часу, укључујући и проверу усвојености градива.</w:t>
      </w:r>
    </w:p>
    <w:p w:rsidR="00E50940" w:rsidRPr="007A1816" w:rsidRDefault="00E50940" w:rsidP="00E509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816">
        <w:rPr>
          <w:rFonts w:ascii="Times New Roman" w:hAnsi="Times New Roman" w:cs="Times New Roman"/>
          <w:sz w:val="24"/>
          <w:szCs w:val="24"/>
          <w:lang w:val="ru-RU"/>
        </w:rPr>
        <w:t>Основни критеријум за селекцију општих и међупредметних компетенција је</w:t>
      </w:r>
      <w:r w:rsidR="00E84D7E">
        <w:rPr>
          <w:rFonts w:ascii="Times New Roman" w:hAnsi="Times New Roman" w:cs="Times New Roman"/>
          <w:sz w:val="24"/>
          <w:szCs w:val="24"/>
          <w:lang w:val="ru-RU"/>
        </w:rPr>
        <w:t>сте</w:t>
      </w:r>
      <w:r w:rsidRPr="007A1816">
        <w:rPr>
          <w:rFonts w:ascii="Times New Roman" w:hAnsi="Times New Roman" w:cs="Times New Roman"/>
          <w:sz w:val="24"/>
          <w:szCs w:val="24"/>
          <w:lang w:val="ru-RU"/>
        </w:rPr>
        <w:t xml:space="preserve"> да оне буду потенцијално релевантне и корисне за све, као и усаглашене са етичким, економским и културним вредностима и конвенцијама у друштву. Са становишта појединца, опште и међупредметне компетенције омогућавају интеграцију у различите социјалне контексте и мреже, укључујући и оне које сада не познајемо, уз изградњу аутономије у просуђивању и доношењу одлука. </w:t>
      </w:r>
    </w:p>
    <w:p w:rsidR="00E50940" w:rsidRPr="007A1816" w:rsidRDefault="00E50940" w:rsidP="00425D9C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816">
        <w:rPr>
          <w:rFonts w:ascii="Times New Roman" w:hAnsi="Times New Roman" w:cs="Times New Roman"/>
          <w:sz w:val="24"/>
          <w:szCs w:val="24"/>
          <w:lang w:val="ru-RU"/>
        </w:rPr>
        <w:t>Имајући на уму ове околности и критеријуме, као и карактеристике образовног система у Србији и контекста у којем он функционише у овом тренутку, издвојене су следеће опште и међупредметне компетенције као најрелевантније за адекватну припрему ученика за активну партиципацију у друштву и целоживотно учење:</w:t>
      </w:r>
    </w:p>
    <w:p w:rsidR="00E50940" w:rsidRPr="001231A4" w:rsidRDefault="00E50940" w:rsidP="00E5094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Компетенција за целоживотно учење</w:t>
      </w:r>
    </w:p>
    <w:p w:rsidR="00E50940" w:rsidRPr="001231A4" w:rsidRDefault="00E50940" w:rsidP="00E5094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Комуникација</w:t>
      </w:r>
      <w:r w:rsidR="00094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940" w:rsidRPr="001231A4" w:rsidRDefault="00E50940" w:rsidP="00E5094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Рад с подацима и информацијама </w:t>
      </w:r>
    </w:p>
    <w:p w:rsidR="00E50940" w:rsidRPr="001231A4" w:rsidRDefault="00E50940" w:rsidP="00E5094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Дигитална компетенција</w:t>
      </w:r>
    </w:p>
    <w:p w:rsidR="00E50940" w:rsidRPr="001231A4" w:rsidRDefault="00E50940" w:rsidP="00E5094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Решавање проблема</w:t>
      </w:r>
    </w:p>
    <w:p w:rsidR="00E50940" w:rsidRPr="001231A4" w:rsidRDefault="00E50940" w:rsidP="00E5094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Сарадња</w:t>
      </w:r>
    </w:p>
    <w:p w:rsidR="00E50940" w:rsidRPr="001231A4" w:rsidRDefault="00E50940" w:rsidP="00E5094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Одговорно учешће у демократском друштву</w:t>
      </w:r>
    </w:p>
    <w:p w:rsidR="00E50940" w:rsidRPr="001231A4" w:rsidRDefault="00E50940" w:rsidP="00E5094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Одговоран однос према здрављу</w:t>
      </w:r>
    </w:p>
    <w:p w:rsidR="00E50940" w:rsidRPr="001231A4" w:rsidRDefault="00E50940" w:rsidP="00E5094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Одговоран однос према околини</w:t>
      </w:r>
    </w:p>
    <w:p w:rsidR="00E50940" w:rsidRPr="001231A4" w:rsidRDefault="00E50940" w:rsidP="00E5094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70DA">
        <w:rPr>
          <w:rFonts w:ascii="Times New Roman" w:hAnsi="Times New Roman" w:cs="Times New Roman"/>
          <w:sz w:val="24"/>
          <w:szCs w:val="24"/>
        </w:rPr>
        <w:t>Естет</w:t>
      </w:r>
      <w:r w:rsidR="00EB74F8" w:rsidRPr="00E270DA">
        <w:rPr>
          <w:rFonts w:ascii="Times New Roman" w:hAnsi="Times New Roman" w:cs="Times New Roman"/>
          <w:sz w:val="24"/>
          <w:szCs w:val="24"/>
          <w:lang w:val="sr-Cyrl-CS"/>
        </w:rPr>
        <w:t>ичка</w:t>
      </w:r>
      <w:r w:rsidRPr="001231A4">
        <w:rPr>
          <w:rFonts w:ascii="Times New Roman" w:hAnsi="Times New Roman" w:cs="Times New Roman"/>
          <w:sz w:val="24"/>
          <w:szCs w:val="24"/>
        </w:rPr>
        <w:t xml:space="preserve"> компетенција</w:t>
      </w:r>
    </w:p>
    <w:p w:rsidR="00E50940" w:rsidRPr="001231A4" w:rsidRDefault="00E50940" w:rsidP="00E5094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Предузимљивост и оријентација ка предузетништву</w:t>
      </w:r>
      <w:r w:rsidR="00E84D7E">
        <w:rPr>
          <w:rFonts w:ascii="Times New Roman" w:hAnsi="Times New Roman" w:cs="Times New Roman"/>
          <w:sz w:val="24"/>
          <w:szCs w:val="24"/>
        </w:rPr>
        <w:t>.</w:t>
      </w:r>
    </w:p>
    <w:p w:rsidR="00E50940" w:rsidRPr="00FC768A" w:rsidRDefault="00E50940" w:rsidP="00E509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816">
        <w:rPr>
          <w:rFonts w:ascii="Times New Roman" w:hAnsi="Times New Roman" w:cs="Times New Roman"/>
          <w:sz w:val="24"/>
          <w:szCs w:val="24"/>
          <w:lang w:val="ru-RU"/>
        </w:rPr>
        <w:lastRenderedPageBreak/>
        <w:t>У овом документу опште и међупредметне компетенције дефинисане су као обавезне али, због специфичног положаја у наставном процесу, очекивани исходи одређени су само на основном, базичном нивоу.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То, наравно, не значи да се током средњошколског школовања ове компетенције неће појавити у комплекснијем и развијенијем облику на нивоу појединог</w:t>
      </w:r>
      <w:r w:rsidR="00094F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ученика или школе, већ да се очекује да се оне подрже на систематичан начин на нивоу образовног система у целини. Такође, стандарди дефинисани у овом документу нису критеријуми за школске оцене. Различити облици формативног оцењивања најприкладнији су начин за праћење индивидуалног напретка ученика и усмеравање њиховог даљег развоја. За потребе мерења и оцењивања, школски тимови развијају тестове и успостављају критеријуме полазећи од очекиваних исхода дефинисаних у овом документу.</w:t>
      </w:r>
    </w:p>
    <w:p w:rsidR="004C030D" w:rsidRPr="001231A4" w:rsidRDefault="004C030D" w:rsidP="008362FD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br w:type="page"/>
      </w:r>
    </w:p>
    <w:p w:rsidR="004C030D" w:rsidRPr="001231A4" w:rsidRDefault="004C030D" w:rsidP="007177D1">
      <w:pPr>
        <w:pStyle w:val="ListParagraph"/>
        <w:numPr>
          <w:ilvl w:val="0"/>
          <w:numId w:val="2"/>
        </w:num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Компетенција за целоживотно учење</w:t>
      </w:r>
    </w:p>
    <w:p w:rsidR="004C030D" w:rsidRPr="00425D9C" w:rsidRDefault="004C030D" w:rsidP="00425D9C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1A4">
        <w:rPr>
          <w:rFonts w:ascii="Times New Roman" w:hAnsi="Times New Roman" w:cs="Times New Roman"/>
          <w:sz w:val="24"/>
          <w:szCs w:val="24"/>
        </w:rPr>
        <w:t>Лични и професионални развој појединца превасходно почива на његовој способности да управља процесом учења.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треба да буде оспособљен да иницира учење, да изабере стратегије учења и дизајнира контекст у којем учи, да прати и контролише напредак током учења, да управља учењем у складу са намерама и циљем који има.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уме да пронађе и асимилује нова знања и вештине, користећи претходно учење и ваншколско искуство.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Свестан је процеса учења, могућности и тешкоћа у учењу; уме да превазиђе тешкоће и да истраје у учењу.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Примењује знања у различитим ситуацијама у зависности од карактеристика ситуације и сопствених циљева.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0D" w:rsidRPr="001231A4" w:rsidRDefault="004C030D" w:rsidP="00EF2C1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Ученик уме да планира време за учење и да организује процес учења и управља њим.</w:t>
      </w:r>
    </w:p>
    <w:p w:rsidR="004C030D" w:rsidRPr="001231A4" w:rsidRDefault="004C030D" w:rsidP="00EF2C1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Активно конструише знање; уочава структуру градива, активно селектује познато од непознатог, битно од небитног; уме да резимира и елаборира основне идеје.</w:t>
      </w:r>
    </w:p>
    <w:p w:rsidR="004C030D" w:rsidRPr="001231A4" w:rsidRDefault="004C030D" w:rsidP="00E26FEE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Ефикасно користи различите стратегије учења, прилагођава их природи градива и циљевима учења.</w:t>
      </w:r>
    </w:p>
    <w:p w:rsidR="004C030D" w:rsidRPr="001231A4" w:rsidRDefault="004C030D" w:rsidP="00EF2C1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Познаје различите врсте текстова и уме да изабере адекватну стратегију читања.</w:t>
      </w:r>
    </w:p>
    <w:p w:rsidR="004C030D" w:rsidRPr="001231A4" w:rsidRDefault="004C030D" w:rsidP="00EF2C1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Разликује чињенице од интерпретација, ставова, веровања и мишљења; препознаје и продукује аргументацију за одређену тезу, разликује аргументе према снази и релевантности.</w:t>
      </w:r>
    </w:p>
    <w:p w:rsidR="004C030D" w:rsidRPr="001231A4" w:rsidRDefault="004C030D" w:rsidP="00EF2C1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Уме да процени сопствену успешност у учењу; идентификује тешкоће у учењу и зна како да их превазиђе. </w:t>
      </w:r>
    </w:p>
    <w:p w:rsidR="004C030D" w:rsidRPr="001231A4" w:rsidRDefault="004C030D" w:rsidP="00E05BA4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br w:type="page"/>
      </w:r>
    </w:p>
    <w:p w:rsidR="004C030D" w:rsidRPr="001231A4" w:rsidRDefault="004C030D" w:rsidP="00E05BA4">
      <w:pPr>
        <w:pStyle w:val="ListParagraph"/>
        <w:numPr>
          <w:ilvl w:val="0"/>
          <w:numId w:val="2"/>
        </w:num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Комуникација</w:t>
      </w:r>
    </w:p>
    <w:p w:rsidR="004C030D" w:rsidRPr="001231A4" w:rsidRDefault="004C030D" w:rsidP="008D49E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влада различитим модалитетима комуникације и користи их на сврсисходан и конструктиван начин када комуницира у приватном, јавном, образовном и професионалном контексту.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прилагођава начин и средства комуникације карактеристикама ситуације (сврси и предмету комуникације, комуникационим капацитетима и карактеристикама партнера у комуникацији итд.).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Користи на одговарајући и креативан начин појмове, језик и стил комуникације који су специфични за различите научне, техничке и уметничке дисциплине.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 комуникацији са другима уме да изрази себе (своје мишљење, осећања, ставове, вредности и идентитете) и да оствари своје циљеве на позитиван, конструктиван и аргументован начин поштујући и уважавајући другог.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Критички процењује садржај и начин комуникације у различитим комуникативним ситуацијама.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има развијену свест о значају позитивне и конструктивне комуникације и активно доприноси неговању културе дијалога у заједницама којима припада.</w:t>
      </w:r>
      <w:proofErr w:type="gramEnd"/>
    </w:p>
    <w:p w:rsidR="004C030D" w:rsidRPr="001231A4" w:rsidRDefault="004C030D" w:rsidP="006E5C62">
      <w:pPr>
        <w:pStyle w:val="ListParagraph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Активно доприноси неговању културе дијалога, уважавању и неговању различитости и поштовању основних норми комуникације.</w:t>
      </w:r>
    </w:p>
    <w:p w:rsidR="004C030D" w:rsidRPr="001231A4" w:rsidRDefault="004C030D" w:rsidP="006E5C62">
      <w:pPr>
        <w:pStyle w:val="ListParagraph"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Ученик познаје специфичне карактеристике различитих модалитета комуникације (усмена и писана, непосредна и посредована комуникација, нпр. телефоном, преко интернета).</w:t>
      </w:r>
    </w:p>
    <w:p w:rsidR="004C030D" w:rsidRPr="001231A4" w:rsidRDefault="004C030D" w:rsidP="006E5C62">
      <w:pPr>
        <w:pStyle w:val="ListParagraph"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Уме јасно да искаже одређени садржај, усмено и писано, и да га прилагоди захтевима и карактеристикама ситуације: поштује жанровске карактеристике, ограничења у погледу дужине, намену презентације и потребе аудиторијума.</w:t>
      </w:r>
    </w:p>
    <w:p w:rsidR="004C030D" w:rsidRPr="001231A4" w:rsidRDefault="004C030D" w:rsidP="006E5C6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Уважава саговорника </w:t>
      </w:r>
      <w:r w:rsidR="009514AE">
        <w:rPr>
          <w:rFonts w:ascii="Times New Roman" w:hAnsi="Times New Roman" w:cs="Times New Roman"/>
          <w:sz w:val="24"/>
          <w:szCs w:val="24"/>
        </w:rPr>
        <w:t>–</w:t>
      </w:r>
      <w:r w:rsidRPr="001231A4">
        <w:rPr>
          <w:rFonts w:ascii="Times New Roman" w:hAnsi="Times New Roman" w:cs="Times New Roman"/>
          <w:sz w:val="24"/>
          <w:szCs w:val="24"/>
        </w:rPr>
        <w:t xml:space="preserve"> реагује на садржај комуникације, а не на личност саговорника; идентификује позицију (тачку гледишта) саговорника и уме да процени адекватност аргументације и контрааргументације за ту позицију.</w:t>
      </w:r>
    </w:p>
    <w:p w:rsidR="004C030D" w:rsidRPr="001231A4" w:rsidRDefault="004C030D" w:rsidP="006E5C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 ситуацији комуникације, изражава своје ставове, мишљења, осећања, вредности и идентитете на позитиван, конструктиван и аргументован начин како би остварио своје циљеве и проширио разумевање света, других људи и заједница.</w:t>
      </w:r>
    </w:p>
    <w:p w:rsidR="004C030D" w:rsidRPr="001231A4" w:rsidRDefault="004C030D" w:rsidP="006E5C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Ученик користи на одговарајући и креативан начин језик и стил комуникације који су специфични за поједине научне, техничке и уметничке дисциплине.</w:t>
      </w:r>
    </w:p>
    <w:p w:rsidR="004C030D" w:rsidRPr="001231A4" w:rsidRDefault="004C030D" w:rsidP="003A44E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A025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br w:type="page"/>
      </w:r>
    </w:p>
    <w:p w:rsidR="004C030D" w:rsidRPr="001231A4" w:rsidRDefault="004C030D" w:rsidP="00DC25B2">
      <w:pPr>
        <w:pStyle w:val="ListParagraph"/>
        <w:numPr>
          <w:ilvl w:val="0"/>
          <w:numId w:val="2"/>
        </w:num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Рад с подацима и информацијама</w:t>
      </w:r>
    </w:p>
    <w:p w:rsidR="004C030D" w:rsidRPr="009514AE" w:rsidRDefault="004C030D" w:rsidP="009514AE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разуме значај коришћења поузданих података за рад, доношење одлука и свакодневни живот.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Користи знања и вештине из различитих предмета да представи, прочита и протумачи податке користећи текст, бројеве, дијаграме и различите аудио-визуелне форме.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користи различите изворе информација и података (библиотеке, медије, интернет, личну комуникацију, итд.) и критички разматра њихову поузданост и ваљаност.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Ефикасно проналази, селектује и интегрише релевантне информације из различитих извора.</w:t>
      </w:r>
      <w:proofErr w:type="gramEnd"/>
    </w:p>
    <w:p w:rsidR="004C030D" w:rsidRPr="001231A4" w:rsidRDefault="004C030D" w:rsidP="00DF274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Зна да је за разумевање догађаја и доношење компетентних одлука потребно имати релевантне и поуздане податке.</w:t>
      </w:r>
    </w:p>
    <w:p w:rsidR="004C030D" w:rsidRPr="001231A4" w:rsidRDefault="004C030D" w:rsidP="00DF274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Уме да пореди различите изворе и начине добијања података, да процењује њихову поузданост и препозна могуће узроке грешке.</w:t>
      </w:r>
    </w:p>
    <w:p w:rsidR="004C030D" w:rsidRPr="001231A4" w:rsidRDefault="004C030D" w:rsidP="00DF274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Користи табеларни и графички приказ података и уме да овако приказане податке чита, тумачи</w:t>
      </w:r>
      <w:r w:rsidR="009514AE">
        <w:rPr>
          <w:rFonts w:ascii="Times New Roman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и примењује.</w:t>
      </w:r>
    </w:p>
    <w:p w:rsidR="004C030D" w:rsidRPr="001231A4" w:rsidRDefault="004C030D" w:rsidP="00DF274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Користи информационе технологије за чување, презентацију и основну обраду података.</w:t>
      </w:r>
    </w:p>
    <w:p w:rsidR="004C030D" w:rsidRPr="001231A4" w:rsidRDefault="004C030D" w:rsidP="00DF274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Зна разлику између података и њиховог тумачења, зна да исти подаци, у зависности од контекста, могу имати различита тумачења и да тумачења могу да буду пристрасна.</w:t>
      </w:r>
    </w:p>
    <w:p w:rsidR="004C030D" w:rsidRPr="001231A4" w:rsidRDefault="004C030D" w:rsidP="00DF274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Разуме разлику између јавних и приватних подат</w:t>
      </w:r>
      <w:r w:rsidR="009514AE">
        <w:rPr>
          <w:rFonts w:ascii="Times New Roman" w:hAnsi="Times New Roman" w:cs="Times New Roman"/>
          <w:sz w:val="24"/>
          <w:szCs w:val="24"/>
        </w:rPr>
        <w:t>а</w:t>
      </w:r>
      <w:r w:rsidRPr="001231A4">
        <w:rPr>
          <w:rFonts w:ascii="Times New Roman" w:hAnsi="Times New Roman" w:cs="Times New Roman"/>
          <w:sz w:val="24"/>
          <w:szCs w:val="24"/>
        </w:rPr>
        <w:t>ка, зна које податке може да добије од надлежних институција и користи основна правила чувања приватности података.</w:t>
      </w:r>
    </w:p>
    <w:p w:rsidR="004C030D" w:rsidRPr="001231A4" w:rsidRDefault="004C030D" w:rsidP="00DF2744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DF2744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br w:type="page"/>
      </w:r>
    </w:p>
    <w:p w:rsidR="004C030D" w:rsidRPr="001231A4" w:rsidRDefault="004C030D" w:rsidP="006A56AB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Дигитална компетенција</w:t>
      </w:r>
    </w:p>
    <w:p w:rsidR="004C030D" w:rsidRPr="001231A4" w:rsidRDefault="004C030D" w:rsidP="006A5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30D" w:rsidRPr="009514AE" w:rsidRDefault="004C030D" w:rsidP="009514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је способан да користи расположива средства из области информационо-комуникационих технологија (уређаје, софтверске производе, електронске комуникационе услуге и услуге које се користе путем електронских комуникација) на одговоран и критички начин ради ефикасног испуњавања постављених циљева и задатака у свакодневном животу, школовању и будућем послу.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Познаје основне карактеристике расположивих информационо-комуникационих технологија (у даљем тексту: ИКТ) и могућности њихове примене у свакодневном животу, раду и образовању, односно</w:t>
      </w:r>
      <w:r w:rsidR="00094F56">
        <w:rPr>
          <w:rFonts w:ascii="Times New Roman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 xml:space="preserve">њихов утицај на живот и рад појединца и заједница. Имајући у виду сврху постављених циљева и задатака уме да одабере одговарајуће ИКТ средство и да га користи на одговоран и креативан начин у активностима које ради тога спроводи (комуникација; сарадња; учешће у животу заједница; учење; решавање проблема; трансакције; планирање, организација и управљање самосталним и заједничким активностима; стварање, организација, обрада и размена информација), а да истовремено приступ решавању проблема прилагоди могућностима технологије.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Приликом коришћења ИКТ-а свестан је ризика за сопствену и туђу сигурност и добробит и одговорним поступањем себе и друге штити од нежељених последица.</w:t>
      </w:r>
      <w:proofErr w:type="gramEnd"/>
    </w:p>
    <w:p w:rsidR="004C030D" w:rsidRPr="001231A4" w:rsidRDefault="004C030D" w:rsidP="00F307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F307D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Уме да претражује, процењује релевантност и поузданост, анализира</w:t>
      </w:r>
      <w:r w:rsidR="00094F56">
        <w:rPr>
          <w:rFonts w:ascii="Times New Roman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и систематизује информације у електронском облику користећи одговарајућа ИКТ средства (уређаје, софтверске производе и електронске услуге).</w:t>
      </w:r>
    </w:p>
    <w:p w:rsidR="004C030D" w:rsidRPr="001231A4" w:rsidRDefault="004C030D" w:rsidP="00F307D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Изрaжaвa сe у електронском облику кoришћeњeм oдгoвaрajућих ИКТ средстава, укључујући мултимедијално изражавање и изражавање са елементима формално дефинисаних</w:t>
      </w:r>
      <w:r w:rsidR="00094F56">
        <w:rPr>
          <w:rFonts w:ascii="Times New Roman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нотација карактеристичних за коришћена ИКТ средства (нпр. адресе, упити, команде, формуле, процедуре и сл. изражене у одговарајућој нотацији).</w:t>
      </w:r>
    </w:p>
    <w:p w:rsidR="004C030D" w:rsidRPr="001231A4" w:rsidRDefault="004C030D" w:rsidP="00F307D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Помоћу ИКТ уме да представи, оргaнизуje, структурира и форматира информације користећи на ефикасан начин могућности датог ИКТ средства.</w:t>
      </w:r>
    </w:p>
    <w:p w:rsidR="004C030D" w:rsidRPr="001231A4" w:rsidRDefault="004C030D" w:rsidP="00F307D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Приликом решавања проблема уме да одабере одговарајућа ИКТ средства, као и да прилагоди начин решавања проблема могућностима тих ИКТ средстава.</w:t>
      </w:r>
    </w:p>
    <w:p w:rsidR="004C030D" w:rsidRPr="001231A4" w:rsidRDefault="004C030D" w:rsidP="00F307D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Eфикaснo кoристи ИКТ зa кoмуникaциjу и сaрaдњу.</w:t>
      </w:r>
    </w:p>
    <w:p w:rsidR="004C030D" w:rsidRPr="001231A4" w:rsidRDefault="004C030D" w:rsidP="00F307DE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Препознаје ризике и опасности при коришћењу ИКТ и у односу на то одговорно поступа.</w:t>
      </w:r>
    </w:p>
    <w:p w:rsidR="004C030D" w:rsidRPr="001231A4" w:rsidRDefault="004C030D" w:rsidP="00F307D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26347">
      <w:pPr>
        <w:ind w:left="7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br w:type="page"/>
      </w:r>
    </w:p>
    <w:p w:rsidR="004C030D" w:rsidRPr="001231A4" w:rsidRDefault="004C030D" w:rsidP="006A56AB">
      <w:pPr>
        <w:pStyle w:val="ListParagraph"/>
        <w:numPr>
          <w:ilvl w:val="0"/>
          <w:numId w:val="16"/>
        </w:num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Решавање проблема</w:t>
      </w:r>
    </w:p>
    <w:p w:rsidR="004C030D" w:rsidRPr="009514AE" w:rsidRDefault="004C030D" w:rsidP="009514AE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Ученик ангажује своје индивидуалне капацитете (знање из различитих предмета, искуство стечено изван школе, као и интелектуалне, емоционалне и социјалне способности) и друге ресурсе који му стоје на располагању (различити извори информација, алати, књиге, искуство других ученика, наставника и других особа из школског и ваншколског окружења, итд.), селективно и сврсисходно их користи, истрајава у решавању проблема и проналази/осмишљава делотворно решење за јасно или релативно јасно дефинисане проблемске ситуације за које не постоји очигледно решење, а које се јављају током учења и приликом учешћа у животу школе. </w:t>
      </w:r>
    </w:p>
    <w:p w:rsidR="004C030D" w:rsidRPr="001231A4" w:rsidRDefault="004C030D" w:rsidP="006E5C6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Испитујући проблемску ситуацију, ученик идентификује ограничења и релевантне карактеристике проблемске ситуације и разуме како су оне међусобно повезане.</w:t>
      </w:r>
    </w:p>
    <w:p w:rsidR="004C030D" w:rsidRPr="001231A4" w:rsidRDefault="004C030D" w:rsidP="006E5C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Ученик проналази/осмишљава могућа решења проблемске ситуације.</w:t>
      </w:r>
    </w:p>
    <w:p w:rsidR="004C030D" w:rsidRPr="001231A4" w:rsidRDefault="004C030D" w:rsidP="006E5C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Ученик упоређује различита могућа решења проблемске ситуације преко релевантних критеријума, уме да објасни шта су предности и слабе стране различитих решења и да се определи за боље решење.</w:t>
      </w:r>
    </w:p>
    <w:p w:rsidR="004C030D" w:rsidRPr="001231A4" w:rsidRDefault="004C030D" w:rsidP="006E5C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Ученик припрема примену изабраног решења, прати његову примену усклађујући се са новим сазнањима које стиче током примене датог решења и успева да реши проблемску ситуацију.</w:t>
      </w:r>
    </w:p>
    <w:p w:rsidR="004C030D" w:rsidRPr="001231A4" w:rsidRDefault="004C030D" w:rsidP="006E5C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Ученик вреднује примену датог решења, идентификује његове добре и слабе стране и формулише препоруке за наредно искуство са истим или сличним проблемским ситуацијама. </w:t>
      </w:r>
    </w:p>
    <w:p w:rsidR="004C030D" w:rsidRPr="001231A4" w:rsidRDefault="004C030D" w:rsidP="00DC25B2">
      <w:pPr>
        <w:ind w:left="36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br w:type="page"/>
      </w:r>
    </w:p>
    <w:p w:rsidR="004C030D" w:rsidRPr="001231A4" w:rsidRDefault="004C030D" w:rsidP="006A56AB">
      <w:pPr>
        <w:pStyle w:val="ListParagraph"/>
        <w:numPr>
          <w:ilvl w:val="0"/>
          <w:numId w:val="16"/>
        </w:num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Сарадња</w:t>
      </w:r>
    </w:p>
    <w:p w:rsidR="004C030D" w:rsidRPr="00813569" w:rsidRDefault="004C030D" w:rsidP="00813569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је способан да се у сарадњи са другима или као члан групе ангажује на заједничком</w:t>
      </w:r>
      <w:r w:rsidR="00094F56">
        <w:rPr>
          <w:rFonts w:ascii="Times New Roman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решавању проблема или реализацији заједничких пројеката.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Учествује у заједничким активностима на конструктиван, одговоран и креативан начин афирмишући дух међусобног поштовања, равноправности, солидарности и сарадње.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Активно, аргументовано и конструктивно доприноси раду групе у свим фазама групног рада: формирање групе, формулисање заједничких циљева, усаглашавање у вези са правилима заједничког рада, формулисање оптималног начина за остварење заједничких циљева на основу критичког разматрања различитих предлога, подела улога и дужности, преузимање одговорности за одређене активности, надгледање заједничког рада и усклађивање постигнутих договора са новим искуствима и сазнањима до којих се долази током заједничког рада и сарадње.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 процесу договарања уме да изрази своја осећања, уверења, ставове и предлоге.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Подржава друге да изразе своје погледе, прихвата да су разлике у погледима предност групног рада и поштује друге који имају другачије погледе.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 сарадњи са другима залаже се да се одлуке доносе заједнички на основу аргумената и прихваћених правила заједничког рада.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0D" w:rsidRPr="001231A4" w:rsidRDefault="004C030D" w:rsidP="006E5C62">
      <w:pPr>
        <w:pStyle w:val="ListParagraph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Конструктивно, аргументовано и креативно доприноси раду групе, усаглашавању и остварењу заједничких циљева.</w:t>
      </w:r>
    </w:p>
    <w:p w:rsidR="004C030D" w:rsidRPr="001231A4" w:rsidRDefault="004C030D" w:rsidP="006E5C6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Доприноси постизању договора о правилима заједничког рада и придржава их се током заједничког рада. </w:t>
      </w:r>
    </w:p>
    <w:p w:rsidR="004C030D" w:rsidRPr="001231A4" w:rsidRDefault="004C030D" w:rsidP="006E5C6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Активно слуша и поставља релевантна питања поштујући саговорнике и сараднике, а дискусију заснива на аргументима.</w:t>
      </w:r>
    </w:p>
    <w:p w:rsidR="004C030D" w:rsidRPr="001231A4" w:rsidRDefault="004C030D" w:rsidP="006E5C6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Конструктивно доприноси решавању разлика у мишљењу и ставовима</w:t>
      </w:r>
      <w:r w:rsidR="00094F56">
        <w:rPr>
          <w:rFonts w:ascii="Times New Roman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и при томе поштује друге као равноправне чланове групе.</w:t>
      </w:r>
    </w:p>
    <w:p w:rsidR="004C030D" w:rsidRPr="001231A4" w:rsidRDefault="004C030D" w:rsidP="006E5C6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Ангажује се у реализацији преузетих обавеза у оквиру групног рада на одговоран, истрајан и креативан начин.</w:t>
      </w:r>
    </w:p>
    <w:p w:rsidR="004C030D" w:rsidRPr="001231A4" w:rsidRDefault="004C030D" w:rsidP="006E5C6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6E5C6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Учествује у критичком, аргументованом и конструктивном преиспитивању рада групе и доприноси унапређењу рада групе.</w:t>
      </w:r>
    </w:p>
    <w:p w:rsidR="004C030D" w:rsidRPr="001231A4" w:rsidRDefault="004C030D" w:rsidP="0084679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br w:type="page"/>
      </w:r>
    </w:p>
    <w:p w:rsidR="004C030D" w:rsidRPr="001231A4" w:rsidRDefault="004C030D" w:rsidP="006A56AB">
      <w:pPr>
        <w:pStyle w:val="ListParagraph"/>
        <w:numPr>
          <w:ilvl w:val="0"/>
          <w:numId w:val="16"/>
        </w:num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838">
        <w:rPr>
          <w:rFonts w:ascii="Times New Roman" w:hAnsi="Times New Roman" w:cs="Times New Roman"/>
          <w:b/>
          <w:sz w:val="24"/>
          <w:szCs w:val="24"/>
        </w:rPr>
        <w:lastRenderedPageBreak/>
        <w:t>Одговорно учешће</w:t>
      </w:r>
      <w:r w:rsidRPr="001231A4">
        <w:rPr>
          <w:rFonts w:ascii="Times New Roman" w:hAnsi="Times New Roman" w:cs="Times New Roman"/>
          <w:b/>
          <w:bCs/>
          <w:sz w:val="24"/>
          <w:szCs w:val="24"/>
        </w:rPr>
        <w:t xml:space="preserve"> у демократском друштву</w:t>
      </w:r>
    </w:p>
    <w:p w:rsidR="004C030D" w:rsidRPr="00813569" w:rsidRDefault="004C030D" w:rsidP="00813569">
      <w:pPr>
        <w:pStyle w:val="Default"/>
        <w:spacing w:after="120"/>
        <w:ind w:firstLine="360"/>
        <w:jc w:val="both"/>
        <w:rPr>
          <w:rFonts w:ascii="Times New Roman" w:hAnsi="Times New Roman" w:cs="Times New Roman"/>
        </w:rPr>
      </w:pPr>
      <w:proofErr w:type="gramStart"/>
      <w:r w:rsidRPr="001231A4">
        <w:rPr>
          <w:rFonts w:ascii="Times New Roman" w:hAnsi="Times New Roman" w:cs="Times New Roman"/>
        </w:rPr>
        <w:t xml:space="preserve">Ученик је способан да </w:t>
      </w:r>
      <w:r w:rsidRPr="009C7838">
        <w:rPr>
          <w:rFonts w:ascii="Times New Roman" w:hAnsi="Times New Roman" w:cs="Times New Roman"/>
        </w:rPr>
        <w:t>активн</w:t>
      </w:r>
      <w:r w:rsidR="009C7838" w:rsidRPr="009C7838">
        <w:rPr>
          <w:rFonts w:ascii="Times New Roman" w:hAnsi="Times New Roman" w:cs="Times New Roman"/>
        </w:rPr>
        <w:t>о</w:t>
      </w:r>
      <w:r w:rsidRPr="009C7838">
        <w:rPr>
          <w:rFonts w:ascii="Times New Roman" w:hAnsi="Times New Roman" w:cs="Times New Roman"/>
        </w:rPr>
        <w:t>, компетентно, критички и одговорно учествује у животу школе, заједница којима припада</w:t>
      </w:r>
      <w:r w:rsidRPr="001231A4">
        <w:rPr>
          <w:rFonts w:ascii="Times New Roman" w:hAnsi="Times New Roman" w:cs="Times New Roman"/>
        </w:rPr>
        <w:t>, као и у ширем демократском друштву, руководећи се правима и одговорностима које има као припадник заједнице и као грађанин.</w:t>
      </w:r>
      <w:proofErr w:type="gramEnd"/>
      <w:r w:rsidRPr="001231A4">
        <w:rPr>
          <w:rFonts w:ascii="Times New Roman" w:hAnsi="Times New Roman" w:cs="Times New Roman"/>
        </w:rPr>
        <w:t xml:space="preserve"> </w:t>
      </w:r>
      <w:proofErr w:type="gramStart"/>
      <w:r w:rsidRPr="001231A4">
        <w:rPr>
          <w:rFonts w:ascii="Times New Roman" w:hAnsi="Times New Roman" w:cs="Times New Roman"/>
        </w:rPr>
        <w:t>Прихвата и поштује друге као аутономне и једнако вредне особе.</w:t>
      </w:r>
      <w:proofErr w:type="gramEnd"/>
      <w:r w:rsidRPr="001231A4">
        <w:rPr>
          <w:rFonts w:ascii="Times New Roman" w:hAnsi="Times New Roman" w:cs="Times New Roman"/>
        </w:rPr>
        <w:t xml:space="preserve"> </w:t>
      </w:r>
      <w:proofErr w:type="gramStart"/>
      <w:r w:rsidRPr="001231A4">
        <w:rPr>
          <w:rFonts w:ascii="Times New Roman" w:hAnsi="Times New Roman" w:cs="Times New Roman"/>
        </w:rPr>
        <w:t>Својим активностима у заједници доприноси заштити и неговању људских и мањинских права, хуманистичких вредности и основних демократских вредности и принципа.</w:t>
      </w:r>
      <w:proofErr w:type="gramEnd"/>
      <w:r w:rsidRPr="001231A4">
        <w:rPr>
          <w:rFonts w:ascii="Times New Roman" w:hAnsi="Times New Roman" w:cs="Times New Roman"/>
        </w:rPr>
        <w:t xml:space="preserve"> </w:t>
      </w:r>
      <w:proofErr w:type="gramStart"/>
      <w:r w:rsidRPr="001231A4">
        <w:rPr>
          <w:rFonts w:ascii="Times New Roman" w:hAnsi="Times New Roman" w:cs="Times New Roman"/>
        </w:rPr>
        <w:t>Користи право избора културе, субкултуре и традиције које ће неговати и афирмисати, поштујући право других да негују и афирмишу другачије културе, субкултуре и традиције</w:t>
      </w:r>
      <w:r w:rsidRPr="001231A4">
        <w:t>.</w:t>
      </w:r>
      <w:proofErr w:type="gramEnd"/>
      <w:r w:rsidRPr="001231A4">
        <w:rPr>
          <w:rFonts w:ascii="Times New Roman" w:hAnsi="Times New Roman" w:cs="Times New Roman"/>
        </w:rPr>
        <w:t xml:space="preserve"> </w:t>
      </w:r>
      <w:proofErr w:type="gramStart"/>
      <w:r w:rsidRPr="001231A4">
        <w:rPr>
          <w:rFonts w:ascii="Times New Roman" w:hAnsi="Times New Roman" w:cs="Times New Roman"/>
        </w:rPr>
        <w:t>Поштује равноправност различитих заједница и њихових традиција и идентитета.</w:t>
      </w:r>
      <w:proofErr w:type="gramEnd"/>
      <w:r w:rsidRPr="001231A4">
        <w:rPr>
          <w:rFonts w:ascii="Times New Roman" w:hAnsi="Times New Roman" w:cs="Times New Roman"/>
        </w:rPr>
        <w:t xml:space="preserve"> </w:t>
      </w:r>
      <w:proofErr w:type="gramStart"/>
      <w:r w:rsidRPr="001231A4">
        <w:rPr>
          <w:rFonts w:ascii="Times New Roman" w:hAnsi="Times New Roman" w:cs="Times New Roman"/>
        </w:rPr>
        <w:t>Посебно води рачуна о могућој маргинализацији или дискриминацији своје или других заједница и активно изражава солидарност са онима који су дискриминисани или маргинализовани.</w:t>
      </w:r>
      <w:proofErr w:type="gramEnd"/>
      <w:r w:rsidRPr="001231A4">
        <w:rPr>
          <w:rFonts w:ascii="Times New Roman" w:hAnsi="Times New Roman" w:cs="Times New Roman"/>
        </w:rPr>
        <w:t xml:space="preserve"> </w:t>
      </w:r>
      <w:proofErr w:type="gramStart"/>
      <w:r w:rsidRPr="001231A4">
        <w:rPr>
          <w:rFonts w:ascii="Times New Roman" w:hAnsi="Times New Roman" w:cs="Times New Roman"/>
        </w:rPr>
        <w:t>Уме да се удружује са другима како би ангажовано, толерантно, аргументовано и критички заступали одређене ставове, интересе и политике поштујући права оних који заступају супротстављене иницијативе, као и</w:t>
      </w:r>
      <w:r w:rsidR="00094F56">
        <w:rPr>
          <w:rFonts w:ascii="Times New Roman" w:hAnsi="Times New Roman" w:cs="Times New Roman"/>
        </w:rPr>
        <w:t xml:space="preserve"> </w:t>
      </w:r>
      <w:r w:rsidRPr="001231A4">
        <w:rPr>
          <w:rFonts w:ascii="Times New Roman" w:hAnsi="Times New Roman" w:cs="Times New Roman"/>
        </w:rPr>
        <w:t>правила и процедуре за доношење одлука.</w:t>
      </w:r>
      <w:proofErr w:type="gramEnd"/>
      <w:r w:rsidRPr="001231A4">
        <w:rPr>
          <w:rFonts w:ascii="Times New Roman" w:hAnsi="Times New Roman" w:cs="Times New Roman"/>
        </w:rPr>
        <w:t xml:space="preserve"> </w:t>
      </w:r>
    </w:p>
    <w:p w:rsidR="004C030D" w:rsidRPr="004A46ED" w:rsidRDefault="004C030D" w:rsidP="004A46ED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211E1E"/>
        </w:rPr>
      </w:pPr>
      <w:r w:rsidRPr="004A46ED">
        <w:rPr>
          <w:rFonts w:ascii="Times New Roman" w:hAnsi="Times New Roman" w:cs="Times New Roman"/>
          <w:color w:val="211E1E"/>
        </w:rPr>
        <w:t xml:space="preserve">Активно учествује у животу школе и заједнице тако што поштује друге учеснике као једнако вредне </w:t>
      </w:r>
      <w:r w:rsidR="004A46ED" w:rsidRPr="004A46ED">
        <w:rPr>
          <w:rFonts w:ascii="Times New Roman" w:hAnsi="Times New Roman" w:cs="Times New Roman"/>
          <w:color w:val="211E1E"/>
        </w:rPr>
        <w:t xml:space="preserve">аутономне </w:t>
      </w:r>
      <w:r w:rsidRPr="004A46ED">
        <w:rPr>
          <w:rFonts w:ascii="Times New Roman" w:hAnsi="Times New Roman" w:cs="Times New Roman"/>
          <w:color w:val="211E1E"/>
        </w:rPr>
        <w:t>особе</w:t>
      </w:r>
      <w:r w:rsidR="004A46ED" w:rsidRPr="004A46ED">
        <w:rPr>
          <w:rFonts w:ascii="Times New Roman" w:hAnsi="Times New Roman" w:cs="Times New Roman"/>
          <w:color w:val="211E1E"/>
        </w:rPr>
        <w:t xml:space="preserve"> и њихова људска и мањинска права</w:t>
      </w:r>
      <w:r w:rsidR="004A46ED">
        <w:rPr>
          <w:rFonts w:ascii="Times New Roman" w:hAnsi="Times New Roman" w:cs="Times New Roman"/>
          <w:color w:val="211E1E"/>
        </w:rPr>
        <w:t xml:space="preserve"> и тако што се супротставља различитим формама насиља и дискриминације.</w:t>
      </w:r>
    </w:p>
    <w:p w:rsidR="004C030D" w:rsidRPr="004A46ED" w:rsidRDefault="004C030D" w:rsidP="004A46ED">
      <w:pPr>
        <w:pStyle w:val="Default"/>
        <w:ind w:left="360"/>
        <w:rPr>
          <w:rFonts w:ascii="Times New Roman" w:hAnsi="Times New Roman" w:cs="Times New Roman"/>
          <w:color w:val="211E1E"/>
        </w:rPr>
      </w:pPr>
    </w:p>
    <w:p w:rsidR="004A46ED" w:rsidRPr="004A46ED" w:rsidRDefault="004A46ED" w:rsidP="004A46ED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211E1E"/>
        </w:rPr>
      </w:pPr>
      <w:r w:rsidRPr="004A46ED">
        <w:rPr>
          <w:rFonts w:ascii="Times New Roman" w:hAnsi="Times New Roman" w:cs="Times New Roman"/>
          <w:color w:val="211E1E"/>
        </w:rPr>
        <w:t>Својим активностима у школи и заједници афирмише дух толеранције, равноправности и дијалога</w:t>
      </w:r>
      <w:r>
        <w:rPr>
          <w:rFonts w:ascii="Times New Roman" w:hAnsi="Times New Roman" w:cs="Times New Roman"/>
          <w:color w:val="211E1E"/>
        </w:rPr>
        <w:t>.</w:t>
      </w:r>
    </w:p>
    <w:p w:rsidR="004A46ED" w:rsidRPr="004A46ED" w:rsidRDefault="004A46ED" w:rsidP="004A46ED">
      <w:pPr>
        <w:pStyle w:val="Default"/>
        <w:ind w:left="1080"/>
        <w:rPr>
          <w:rFonts w:ascii="Times New Roman" w:hAnsi="Times New Roman" w:cs="Times New Roman"/>
          <w:color w:val="211E1E"/>
        </w:rPr>
      </w:pPr>
    </w:p>
    <w:p w:rsidR="004A46ED" w:rsidRDefault="004A46ED" w:rsidP="004A46ED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211E1E"/>
        </w:rPr>
      </w:pPr>
      <w:r w:rsidRPr="004A46ED">
        <w:rPr>
          <w:rFonts w:ascii="Times New Roman" w:hAnsi="Times New Roman" w:cs="Times New Roman"/>
          <w:color w:val="211E1E"/>
        </w:rPr>
        <w:t>Критички и аргументовано учествује у разматрању отворених питања за која је заинтересован поштујући разлике у мишљењу и интересима и даје лични допринос постизању договора</w:t>
      </w:r>
      <w:r>
        <w:rPr>
          <w:rFonts w:ascii="Times New Roman" w:hAnsi="Times New Roman" w:cs="Times New Roman"/>
          <w:color w:val="211E1E"/>
        </w:rPr>
        <w:t>.</w:t>
      </w:r>
    </w:p>
    <w:p w:rsidR="004A46ED" w:rsidRDefault="004A46ED" w:rsidP="004A46ED">
      <w:pPr>
        <w:pStyle w:val="ListParagraph"/>
        <w:rPr>
          <w:rFonts w:ascii="Times New Roman" w:hAnsi="Times New Roman" w:cs="Times New Roman"/>
          <w:color w:val="211E1E"/>
        </w:rPr>
      </w:pPr>
    </w:p>
    <w:p w:rsidR="004C030D" w:rsidRPr="004A46ED" w:rsidRDefault="004C030D" w:rsidP="004A46ED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211E1E"/>
        </w:rPr>
      </w:pPr>
      <w:r w:rsidRPr="004A46ED">
        <w:rPr>
          <w:rFonts w:ascii="Times New Roman" w:hAnsi="Times New Roman" w:cs="Times New Roman"/>
          <w:color w:val="211E1E"/>
        </w:rPr>
        <w:t>Има осећање припадности одређеним културним заједницама, локалној заједници, региону у којем живи, ширем друштву, држави Србији и међународним организацијама у које је Србија укључена.</w:t>
      </w:r>
    </w:p>
    <w:p w:rsidR="004C030D" w:rsidRPr="004A46ED" w:rsidRDefault="004C030D" w:rsidP="004A46ED">
      <w:pPr>
        <w:pStyle w:val="Default"/>
        <w:ind w:left="360"/>
        <w:rPr>
          <w:rFonts w:ascii="Times New Roman" w:hAnsi="Times New Roman" w:cs="Times New Roman"/>
          <w:color w:val="211E1E"/>
        </w:rPr>
      </w:pPr>
    </w:p>
    <w:p w:rsidR="004C030D" w:rsidRPr="004A46ED" w:rsidRDefault="004C030D" w:rsidP="004A46ED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211E1E"/>
        </w:rPr>
      </w:pPr>
      <w:r w:rsidRPr="004A46ED">
        <w:rPr>
          <w:rFonts w:ascii="Times New Roman" w:hAnsi="Times New Roman" w:cs="Times New Roman"/>
          <w:color w:val="211E1E"/>
        </w:rPr>
        <w:t>Изражава на афирмативан начин свој идентитет и поштује другачије културе и традиције</w:t>
      </w:r>
      <w:r w:rsidR="004A46ED" w:rsidRPr="004A46ED">
        <w:rPr>
          <w:rFonts w:ascii="Times New Roman" w:hAnsi="Times New Roman" w:cs="Times New Roman"/>
          <w:color w:val="211E1E"/>
        </w:rPr>
        <w:t xml:space="preserve"> и </w:t>
      </w:r>
      <w:r w:rsidR="00813569" w:rsidRPr="004A46ED">
        <w:rPr>
          <w:rFonts w:ascii="Times New Roman" w:hAnsi="Times New Roman" w:cs="Times New Roman"/>
          <w:color w:val="211E1E"/>
        </w:rPr>
        <w:t xml:space="preserve">тако </w:t>
      </w:r>
      <w:r w:rsidR="004A46ED" w:rsidRPr="004A46ED">
        <w:rPr>
          <w:rFonts w:ascii="Times New Roman" w:hAnsi="Times New Roman" w:cs="Times New Roman"/>
          <w:color w:val="211E1E"/>
        </w:rPr>
        <w:t>допринос</w:t>
      </w:r>
      <w:r w:rsidR="00813569">
        <w:rPr>
          <w:rFonts w:ascii="Times New Roman" w:hAnsi="Times New Roman" w:cs="Times New Roman"/>
          <w:color w:val="211E1E"/>
        </w:rPr>
        <w:t>и</w:t>
      </w:r>
      <w:r w:rsidR="004A46ED" w:rsidRPr="004A46ED">
        <w:rPr>
          <w:rFonts w:ascii="Times New Roman" w:hAnsi="Times New Roman" w:cs="Times New Roman"/>
          <w:color w:val="211E1E"/>
        </w:rPr>
        <w:t xml:space="preserve"> духу интеркултуралности</w:t>
      </w:r>
      <w:r w:rsidR="00813569">
        <w:rPr>
          <w:rFonts w:ascii="Times New Roman" w:hAnsi="Times New Roman" w:cs="Times New Roman"/>
          <w:color w:val="211E1E"/>
        </w:rPr>
        <w:t>.</w:t>
      </w:r>
    </w:p>
    <w:p w:rsidR="004C030D" w:rsidRPr="004A46ED" w:rsidRDefault="004C030D" w:rsidP="004A46ED">
      <w:pPr>
        <w:pStyle w:val="Default"/>
        <w:ind w:left="360"/>
        <w:rPr>
          <w:rFonts w:ascii="Times New Roman" w:hAnsi="Times New Roman" w:cs="Times New Roman"/>
          <w:color w:val="211E1E"/>
        </w:rPr>
      </w:pPr>
    </w:p>
    <w:p w:rsidR="004C030D" w:rsidRPr="004A46ED" w:rsidRDefault="004C030D" w:rsidP="004A46ED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211E1E"/>
        </w:rPr>
      </w:pPr>
      <w:r w:rsidRPr="004A46ED">
        <w:rPr>
          <w:rFonts w:ascii="Times New Roman" w:hAnsi="Times New Roman" w:cs="Times New Roman"/>
        </w:rPr>
        <w:t>На изборима уме да се определи за политичке идеје и програме за које сматра да на најбољи начин доприносе остварењу личне и друштвене добити</w:t>
      </w:r>
      <w:r w:rsidR="004A46ED" w:rsidRPr="004A46ED">
        <w:rPr>
          <w:rFonts w:ascii="Times New Roman" w:hAnsi="Times New Roman" w:cs="Times New Roman"/>
        </w:rPr>
        <w:t xml:space="preserve"> и поштује право других на другачиј</w:t>
      </w:r>
      <w:r w:rsidR="00813569">
        <w:rPr>
          <w:rFonts w:ascii="Times New Roman" w:hAnsi="Times New Roman" w:cs="Times New Roman"/>
        </w:rPr>
        <w:t>е</w:t>
      </w:r>
      <w:r w:rsidR="004A46ED" w:rsidRPr="004A46ED">
        <w:rPr>
          <w:rFonts w:ascii="Times New Roman" w:hAnsi="Times New Roman" w:cs="Times New Roman"/>
        </w:rPr>
        <w:t xml:space="preserve"> опредељењ</w:t>
      </w:r>
      <w:r w:rsidR="00813569">
        <w:rPr>
          <w:rFonts w:ascii="Times New Roman" w:hAnsi="Times New Roman" w:cs="Times New Roman"/>
        </w:rPr>
        <w:t>е</w:t>
      </w:r>
      <w:r w:rsidRPr="004A46ED">
        <w:rPr>
          <w:rFonts w:ascii="Times New Roman" w:hAnsi="Times New Roman" w:cs="Times New Roman"/>
        </w:rPr>
        <w:t xml:space="preserve">. </w:t>
      </w:r>
    </w:p>
    <w:p w:rsidR="004C030D" w:rsidRPr="004A46ED" w:rsidRDefault="004C030D" w:rsidP="004A46ED">
      <w:pPr>
        <w:pStyle w:val="Default"/>
        <w:ind w:left="360"/>
        <w:rPr>
          <w:rFonts w:ascii="Times New Roman" w:hAnsi="Times New Roman" w:cs="Times New Roman"/>
          <w:color w:val="211E1E"/>
        </w:rPr>
      </w:pPr>
    </w:p>
    <w:p w:rsidR="004C030D" w:rsidRPr="004A46ED" w:rsidRDefault="004C030D" w:rsidP="004A46ED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211E1E"/>
        </w:rPr>
      </w:pPr>
      <w:r w:rsidRPr="004A46ED">
        <w:rPr>
          <w:rFonts w:ascii="Times New Roman" w:hAnsi="Times New Roman" w:cs="Times New Roman"/>
          <w:color w:val="211E1E"/>
        </w:rPr>
        <w:t>Залаже се за солидарност и учествује у хуманитарним активностима</w:t>
      </w:r>
      <w:r w:rsidR="004A46ED">
        <w:rPr>
          <w:rFonts w:ascii="Times New Roman" w:hAnsi="Times New Roman" w:cs="Times New Roman"/>
          <w:color w:val="211E1E"/>
        </w:rPr>
        <w:t>.</w:t>
      </w:r>
    </w:p>
    <w:p w:rsidR="004C030D" w:rsidRPr="001231A4" w:rsidRDefault="004C030D" w:rsidP="0084679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C030D" w:rsidRPr="001231A4" w:rsidRDefault="007520AC" w:rsidP="006A56AB">
      <w:pPr>
        <w:pStyle w:val="ListParagraph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Одговоран однос према</w:t>
      </w:r>
      <w:r w:rsidR="004C030D" w:rsidRPr="001231A4">
        <w:rPr>
          <w:rFonts w:ascii="Times New Roman" w:hAnsi="Times New Roman" w:cs="Times New Roman"/>
          <w:b/>
          <w:bCs/>
          <w:sz w:val="24"/>
          <w:szCs w:val="24"/>
        </w:rPr>
        <w:t xml:space="preserve"> здрављ</w:t>
      </w:r>
      <w:r w:rsidRPr="001231A4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4C030D" w:rsidRPr="001231A4" w:rsidRDefault="004C030D" w:rsidP="00DF2744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813569" w:rsidRDefault="004C030D" w:rsidP="00813569">
      <w:pPr>
        <w:pStyle w:val="ListParagraph"/>
        <w:spacing w:after="12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прикупља информације о темама у вези са ризицима, очувањ</w:t>
      </w:r>
      <w:r w:rsidR="00813569">
        <w:rPr>
          <w:rFonts w:ascii="Times New Roman" w:hAnsi="Times New Roman" w:cs="Times New Roman"/>
          <w:sz w:val="24"/>
          <w:szCs w:val="24"/>
        </w:rPr>
        <w:t>ем</w:t>
      </w:r>
      <w:r w:rsidRPr="001231A4">
        <w:rPr>
          <w:rFonts w:ascii="Times New Roman" w:hAnsi="Times New Roman" w:cs="Times New Roman"/>
          <w:sz w:val="24"/>
          <w:szCs w:val="24"/>
        </w:rPr>
        <w:t xml:space="preserve"> и унапређењ</w:t>
      </w:r>
      <w:r w:rsidR="00813569">
        <w:rPr>
          <w:rFonts w:ascii="Times New Roman" w:hAnsi="Times New Roman" w:cs="Times New Roman"/>
          <w:sz w:val="24"/>
          <w:szCs w:val="24"/>
        </w:rPr>
        <w:t>ем</w:t>
      </w:r>
      <w:r w:rsidRPr="001231A4">
        <w:rPr>
          <w:rFonts w:ascii="Times New Roman" w:hAnsi="Times New Roman" w:cs="Times New Roman"/>
          <w:sz w:val="24"/>
          <w:szCs w:val="24"/>
        </w:rPr>
        <w:t xml:space="preserve"> психофизичког здравља.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Просуђује релевантне околности и, по потреби, доноси одлуке и/или се укључује у активности значајне за превенцију болести и очување здравља.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Свестан је свих димензија здравља (физичко, ментално, социјално, емоционално здравље).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Познаје факторе који доприносе здрављу или га угрожавају и импликација њиховог деловања по појединца, групу или заједницу.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Својим понашањем, као појединац и део различитих група и заједница, промовише здравље, заштиту здравља и здраве стилове живота.</w:t>
      </w:r>
      <w:proofErr w:type="gramEnd"/>
    </w:p>
    <w:p w:rsidR="004C030D" w:rsidRPr="001231A4" w:rsidRDefault="004C030D" w:rsidP="00A132C7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Познаје основне састојке хране и промене које утичу на њен квалитет</w:t>
      </w:r>
      <w:r w:rsidR="00882907">
        <w:rPr>
          <w:rFonts w:ascii="Times New Roman" w:hAnsi="Times New Roman" w:cs="Times New Roman"/>
          <w:sz w:val="24"/>
          <w:szCs w:val="24"/>
        </w:rPr>
        <w:t>;</w:t>
      </w:r>
      <w:r w:rsidRPr="001231A4">
        <w:rPr>
          <w:rFonts w:ascii="Times New Roman" w:hAnsi="Times New Roman" w:cs="Times New Roman"/>
          <w:sz w:val="24"/>
          <w:szCs w:val="24"/>
        </w:rPr>
        <w:t xml:space="preserve"> разуме значај правилне исхране и адекватне прераде хране за очување здравља.</w:t>
      </w:r>
    </w:p>
    <w:p w:rsidR="004C030D" w:rsidRPr="001231A4" w:rsidRDefault="004C030D" w:rsidP="00A132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A132C7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Познаје карактеристике основних заразних болести, њихове изазиваче и мере превенције.</w:t>
      </w:r>
    </w:p>
    <w:p w:rsidR="004C030D" w:rsidRPr="001231A4" w:rsidRDefault="004C030D" w:rsidP="00A132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A132C7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Разуме значај лекова и правилног начина њихове употребе за очување здравља. </w:t>
      </w:r>
    </w:p>
    <w:p w:rsidR="004C030D" w:rsidRPr="001231A4" w:rsidRDefault="004C030D" w:rsidP="00A132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A132C7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Познаје могуће последице коришћења никотина, алкохола и </w:t>
      </w:r>
      <w:r w:rsidR="007520AC" w:rsidRPr="001231A4">
        <w:rPr>
          <w:rFonts w:ascii="Times New Roman" w:hAnsi="Times New Roman" w:cs="Times New Roman"/>
          <w:sz w:val="24"/>
          <w:szCs w:val="24"/>
        </w:rPr>
        <w:t>других психоактивних супстанци</w:t>
      </w:r>
      <w:r w:rsidRPr="001231A4">
        <w:rPr>
          <w:rFonts w:ascii="Times New Roman" w:hAnsi="Times New Roman" w:cs="Times New Roman"/>
          <w:sz w:val="24"/>
          <w:szCs w:val="24"/>
        </w:rPr>
        <w:t>.</w:t>
      </w:r>
    </w:p>
    <w:p w:rsidR="004C030D" w:rsidRPr="001231A4" w:rsidRDefault="004C030D" w:rsidP="00A132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A132C7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Бира стил живота имајући на уму добре стране и ризике тог избора (нпр. активно бављење спортом, вегетаријанска исхрана).</w:t>
      </w:r>
    </w:p>
    <w:p w:rsidR="004C030D" w:rsidRPr="001231A4" w:rsidRDefault="004C030D" w:rsidP="00A132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A132C7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Уме да пружи прву помоћ.</w:t>
      </w:r>
    </w:p>
    <w:p w:rsidR="004C030D" w:rsidRPr="001231A4" w:rsidRDefault="004C030D" w:rsidP="000D0586">
      <w:pPr>
        <w:pStyle w:val="ListParagraph"/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br w:type="page"/>
      </w:r>
    </w:p>
    <w:p w:rsidR="004C030D" w:rsidRPr="001231A4" w:rsidRDefault="003E1A2D" w:rsidP="006A56AB">
      <w:pPr>
        <w:pStyle w:val="ListParagraph"/>
        <w:numPr>
          <w:ilvl w:val="0"/>
          <w:numId w:val="16"/>
        </w:num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4C030D" w:rsidRPr="001231A4">
        <w:rPr>
          <w:rFonts w:ascii="Times New Roman" w:hAnsi="Times New Roman" w:cs="Times New Roman"/>
          <w:b/>
          <w:bCs/>
          <w:sz w:val="24"/>
          <w:szCs w:val="24"/>
        </w:rPr>
        <w:t>дговоран однос према околини</w:t>
      </w:r>
    </w:p>
    <w:p w:rsidR="004C030D" w:rsidRDefault="00282E26" w:rsidP="00882907">
      <w:pPr>
        <w:pStyle w:val="ListParagraph"/>
        <w:spacing w:before="120" w:after="12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Одговоран однос према околини </w:t>
      </w:r>
      <w:r w:rsidR="004C030D" w:rsidRPr="001231A4">
        <w:rPr>
          <w:rFonts w:ascii="Times New Roman" w:hAnsi="Times New Roman" w:cs="Times New Roman"/>
          <w:sz w:val="24"/>
          <w:szCs w:val="24"/>
        </w:rPr>
        <w:t xml:space="preserve">подразумева познавање и непосредан доживљај природе; увиђање значаја који природа има за одржавање живота на Земљи; разумевање међузависности живог света, природних ресурса и климатских услова за одржање живота; очување његове разноврсности, еколошких станишта и климатских услова; активно учествовање у неговању здравих заједница. </w:t>
      </w:r>
      <w:proofErr w:type="gramStart"/>
      <w:r w:rsidR="004C030D" w:rsidRPr="001231A4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3E1A2D" w:rsidRPr="001231A4">
        <w:rPr>
          <w:rFonts w:ascii="Times New Roman" w:hAnsi="Times New Roman" w:cs="Times New Roman"/>
          <w:sz w:val="24"/>
          <w:szCs w:val="24"/>
        </w:rPr>
        <w:t xml:space="preserve">познаје како људске активности могу да </w:t>
      </w:r>
      <w:r w:rsidRPr="001231A4">
        <w:rPr>
          <w:rFonts w:ascii="Times New Roman" w:hAnsi="Times New Roman" w:cs="Times New Roman"/>
          <w:sz w:val="24"/>
          <w:szCs w:val="24"/>
        </w:rPr>
        <w:t xml:space="preserve">унапреде или </w:t>
      </w:r>
      <w:r w:rsidR="003E1A2D" w:rsidRPr="001231A4">
        <w:rPr>
          <w:rFonts w:ascii="Times New Roman" w:hAnsi="Times New Roman" w:cs="Times New Roman"/>
          <w:sz w:val="24"/>
          <w:szCs w:val="24"/>
        </w:rPr>
        <w:t>угрозе животну средину и одржив развој.</w:t>
      </w:r>
      <w:proofErr w:type="gramEnd"/>
      <w:r w:rsidR="003E1A2D"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С</w:t>
      </w:r>
      <w:r w:rsidR="00545EE6" w:rsidRPr="001231A4">
        <w:rPr>
          <w:rFonts w:ascii="Times New Roman" w:hAnsi="Times New Roman" w:cs="Times New Roman"/>
          <w:sz w:val="24"/>
          <w:szCs w:val="24"/>
        </w:rPr>
        <w:t xml:space="preserve">преман </w:t>
      </w:r>
      <w:r w:rsidRPr="001231A4">
        <w:rPr>
          <w:rFonts w:ascii="Times New Roman" w:hAnsi="Times New Roman" w:cs="Times New Roman"/>
          <w:sz w:val="24"/>
          <w:szCs w:val="24"/>
        </w:rPr>
        <w:t xml:space="preserve">је </w:t>
      </w:r>
      <w:r w:rsidR="00545EE6" w:rsidRPr="001231A4">
        <w:rPr>
          <w:rFonts w:ascii="Times New Roman" w:hAnsi="Times New Roman" w:cs="Times New Roman"/>
          <w:sz w:val="24"/>
          <w:szCs w:val="24"/>
        </w:rPr>
        <w:t>да се укључи у активности усмерене ка</w:t>
      </w:r>
      <w:r w:rsidR="00882907">
        <w:rPr>
          <w:rFonts w:ascii="Times New Roman" w:hAnsi="Times New Roman" w:cs="Times New Roman"/>
          <w:sz w:val="24"/>
          <w:szCs w:val="24"/>
        </w:rPr>
        <w:t xml:space="preserve"> </w:t>
      </w:r>
      <w:r w:rsidR="00545EE6" w:rsidRPr="001231A4">
        <w:rPr>
          <w:rFonts w:ascii="Times New Roman" w:hAnsi="Times New Roman" w:cs="Times New Roman"/>
          <w:sz w:val="24"/>
          <w:szCs w:val="24"/>
        </w:rPr>
        <w:t>очувању окружења у којем</w:t>
      </w:r>
      <w:r w:rsidR="004C030D" w:rsidRPr="001231A4">
        <w:rPr>
          <w:rFonts w:ascii="Times New Roman" w:hAnsi="Times New Roman" w:cs="Times New Roman"/>
          <w:sz w:val="24"/>
          <w:szCs w:val="24"/>
        </w:rPr>
        <w:t xml:space="preserve"> живи, ради и учи.</w:t>
      </w:r>
      <w:proofErr w:type="gramEnd"/>
      <w:r w:rsidR="004C030D" w:rsidRPr="00123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907" w:rsidRPr="00882907" w:rsidRDefault="00882907" w:rsidP="00882907">
      <w:pPr>
        <w:pStyle w:val="ListParagraph"/>
        <w:spacing w:before="120" w:after="120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045BFD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Разуме концепт здравог и безбедног окружења (вода, ваздух, земљиште) за живот људи</w:t>
      </w:r>
      <w:r w:rsidR="00545EE6" w:rsidRPr="001231A4">
        <w:rPr>
          <w:rFonts w:ascii="Times New Roman" w:hAnsi="Times New Roman" w:cs="Times New Roman"/>
          <w:sz w:val="24"/>
          <w:szCs w:val="24"/>
        </w:rPr>
        <w:t xml:space="preserve"> и</w:t>
      </w:r>
      <w:r w:rsidRPr="001231A4">
        <w:rPr>
          <w:rFonts w:ascii="Times New Roman" w:hAnsi="Times New Roman" w:cs="Times New Roman"/>
          <w:sz w:val="24"/>
          <w:szCs w:val="24"/>
        </w:rPr>
        <w:t xml:space="preserve"> спреман је да се активно ангажује у заштити и унапређењу квалитета живота у заједници.</w:t>
      </w:r>
    </w:p>
    <w:p w:rsidR="004C030D" w:rsidRPr="001231A4" w:rsidRDefault="004C030D" w:rsidP="009543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BD0603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Показује разумевање и спремност за ангажовање у заштити природе и </w:t>
      </w:r>
      <w:r w:rsidR="003E1A2D" w:rsidRPr="001231A4">
        <w:rPr>
          <w:rFonts w:ascii="Times New Roman" w:hAnsi="Times New Roman" w:cs="Times New Roman"/>
          <w:sz w:val="24"/>
          <w:szCs w:val="24"/>
        </w:rPr>
        <w:t xml:space="preserve">управљању </w:t>
      </w:r>
      <w:r w:rsidRPr="001231A4">
        <w:rPr>
          <w:rFonts w:ascii="Times New Roman" w:hAnsi="Times New Roman" w:cs="Times New Roman"/>
          <w:sz w:val="24"/>
          <w:szCs w:val="24"/>
        </w:rPr>
        <w:t>ресурс</w:t>
      </w:r>
      <w:r w:rsidR="003E1A2D" w:rsidRPr="001231A4">
        <w:rPr>
          <w:rFonts w:ascii="Times New Roman" w:hAnsi="Times New Roman" w:cs="Times New Roman"/>
          <w:sz w:val="24"/>
          <w:szCs w:val="24"/>
        </w:rPr>
        <w:t>има</w:t>
      </w:r>
      <w:r w:rsidR="00BD0603" w:rsidRPr="001231A4">
        <w:rPr>
          <w:rFonts w:ascii="Times New Roman" w:hAnsi="Times New Roman" w:cs="Times New Roman"/>
          <w:sz w:val="24"/>
          <w:szCs w:val="24"/>
        </w:rPr>
        <w:t xml:space="preserve"> тaкo дa сe нe угрoжaвa мoгућнoст будућих гeнeрaциja дa зaдoвoљe свoje пoтрeбe</w:t>
      </w:r>
      <w:r w:rsidRPr="001231A4">
        <w:rPr>
          <w:rFonts w:ascii="Times New Roman" w:hAnsi="Times New Roman" w:cs="Times New Roman"/>
          <w:sz w:val="24"/>
          <w:szCs w:val="24"/>
        </w:rPr>
        <w:t>.</w:t>
      </w:r>
    </w:p>
    <w:p w:rsidR="004C030D" w:rsidRPr="001231A4" w:rsidRDefault="004C030D" w:rsidP="009543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045BFD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Процењује ризике </w:t>
      </w:r>
      <w:r w:rsidR="00BD0603" w:rsidRPr="001231A4">
        <w:rPr>
          <w:rFonts w:ascii="Times New Roman" w:hAnsi="Times New Roman" w:cs="Times New Roman"/>
          <w:sz w:val="24"/>
          <w:szCs w:val="24"/>
        </w:rPr>
        <w:t>и користи од употребе</w:t>
      </w:r>
      <w:r w:rsidRPr="001231A4">
        <w:rPr>
          <w:rFonts w:ascii="Times New Roman" w:hAnsi="Times New Roman" w:cs="Times New Roman"/>
          <w:sz w:val="24"/>
          <w:szCs w:val="24"/>
        </w:rPr>
        <w:t xml:space="preserve"> неких супстанци по </w:t>
      </w:r>
      <w:r w:rsidR="00BD0603" w:rsidRPr="001231A4">
        <w:rPr>
          <w:rFonts w:ascii="Times New Roman" w:hAnsi="Times New Roman" w:cs="Times New Roman"/>
          <w:sz w:val="24"/>
          <w:szCs w:val="24"/>
        </w:rPr>
        <w:t xml:space="preserve">околину и </w:t>
      </w:r>
      <w:r w:rsidRPr="001231A4">
        <w:rPr>
          <w:rFonts w:ascii="Times New Roman" w:hAnsi="Times New Roman" w:cs="Times New Roman"/>
          <w:sz w:val="24"/>
          <w:szCs w:val="24"/>
        </w:rPr>
        <w:t xml:space="preserve">здравље </w:t>
      </w:r>
      <w:r w:rsidR="00BD0603" w:rsidRPr="001231A4">
        <w:rPr>
          <w:rFonts w:ascii="Times New Roman" w:hAnsi="Times New Roman" w:cs="Times New Roman"/>
          <w:sz w:val="24"/>
          <w:szCs w:val="24"/>
        </w:rPr>
        <w:t>људи и одговорно поступа са њима</w:t>
      </w:r>
      <w:r w:rsidR="000F0550" w:rsidRPr="001231A4">
        <w:rPr>
          <w:rFonts w:ascii="Times New Roman" w:hAnsi="Times New Roman" w:cs="Times New Roman"/>
          <w:sz w:val="24"/>
          <w:szCs w:val="24"/>
        </w:rPr>
        <w:t xml:space="preserve"> (правилно их складишти и одлаже отпад).</w:t>
      </w:r>
    </w:p>
    <w:p w:rsidR="004C030D" w:rsidRPr="001231A4" w:rsidRDefault="004C030D" w:rsidP="009543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045BFD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Познаје факторе који утичу на загађење земљишта, воде и ваздуха, разуме</w:t>
      </w:r>
      <w:r w:rsidR="00094F56">
        <w:rPr>
          <w:rFonts w:ascii="Times New Roman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hAnsi="Times New Roman" w:cs="Times New Roman"/>
          <w:sz w:val="24"/>
          <w:szCs w:val="24"/>
        </w:rPr>
        <w:t>и предвиђа последице њихове употребе.</w:t>
      </w:r>
    </w:p>
    <w:p w:rsidR="004C030D" w:rsidRPr="001231A4" w:rsidRDefault="004C030D" w:rsidP="009543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82E26" w:rsidRPr="001231A4" w:rsidRDefault="00282E26" w:rsidP="00282E26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Увиђа предности и недостатке коришћења различитих извора енергије.</w:t>
      </w:r>
    </w:p>
    <w:p w:rsidR="00282E26" w:rsidRPr="001231A4" w:rsidRDefault="00282E26" w:rsidP="00282E26">
      <w:pPr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045BFD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Разуме значај и </w:t>
      </w:r>
      <w:r w:rsidR="000F0550" w:rsidRPr="001231A4">
        <w:rPr>
          <w:rFonts w:ascii="Times New Roman" w:hAnsi="Times New Roman" w:cs="Times New Roman"/>
          <w:sz w:val="24"/>
          <w:szCs w:val="24"/>
        </w:rPr>
        <w:t xml:space="preserve">користи </w:t>
      </w:r>
      <w:r w:rsidRPr="001231A4">
        <w:rPr>
          <w:rFonts w:ascii="Times New Roman" w:hAnsi="Times New Roman" w:cs="Times New Roman"/>
          <w:sz w:val="24"/>
          <w:szCs w:val="24"/>
        </w:rPr>
        <w:t>могућности рециклирања.</w:t>
      </w:r>
    </w:p>
    <w:p w:rsidR="004C030D" w:rsidRPr="001231A4" w:rsidRDefault="004C030D" w:rsidP="009543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030D" w:rsidRPr="001231A4" w:rsidRDefault="004C030D" w:rsidP="00362251">
      <w:pPr>
        <w:ind w:left="7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br w:type="page"/>
      </w:r>
    </w:p>
    <w:p w:rsidR="004C030D" w:rsidRPr="001231A4" w:rsidRDefault="004C030D" w:rsidP="006A56AB">
      <w:pPr>
        <w:pStyle w:val="ListParagraph"/>
        <w:numPr>
          <w:ilvl w:val="0"/>
          <w:numId w:val="16"/>
        </w:num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Естет</w:t>
      </w:r>
      <w:r w:rsidR="00F70D2F" w:rsidRPr="00E270D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ичка</w:t>
      </w:r>
      <w:r w:rsidRPr="001231A4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компетенција</w:t>
      </w:r>
    </w:p>
    <w:p w:rsidR="004C030D" w:rsidRPr="00882907" w:rsidRDefault="004C030D" w:rsidP="00882907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је упознат са културним наслеђем људске заједнице, има свест о вредности уметничких и културних дела и њиховог зна</w:t>
      </w:r>
      <w:r w:rsidR="00ED5711">
        <w:rPr>
          <w:rFonts w:ascii="Times New Roman" w:hAnsi="Times New Roman" w:cs="Times New Roman"/>
          <w:sz w:val="24"/>
          <w:szCs w:val="24"/>
        </w:rPr>
        <w:t>чаја за развој друштва.</w:t>
      </w:r>
      <w:proofErr w:type="gramEnd"/>
      <w:r w:rsidR="00ED5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711">
        <w:rPr>
          <w:rFonts w:ascii="Times New Roman" w:hAnsi="Times New Roman" w:cs="Times New Roman"/>
          <w:sz w:val="24"/>
          <w:szCs w:val="24"/>
        </w:rPr>
        <w:t>Есте</w:t>
      </w:r>
      <w:r w:rsidR="00ED5711">
        <w:rPr>
          <w:rFonts w:ascii="Times New Roman" w:hAnsi="Times New Roman" w:cs="Times New Roman"/>
          <w:sz w:val="24"/>
          <w:szCs w:val="24"/>
          <w:lang w:val="sr-Cyrl-RS"/>
        </w:rPr>
        <w:t>тичка</w:t>
      </w:r>
      <w:r w:rsidRPr="001231A4">
        <w:rPr>
          <w:rFonts w:ascii="Times New Roman" w:hAnsi="Times New Roman" w:cs="Times New Roman"/>
          <w:sz w:val="24"/>
          <w:szCs w:val="24"/>
        </w:rPr>
        <w:t xml:space="preserve"> компетенција иде корак даље од тога, ка препознавању међуповезаности различитих форми и средстава уметничког изражавања.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Свестан је значаја естетске димензије у свакодневном животу, има критички однос према употреби и злоупотреби естетике.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Ученик се оспособљава да исказује опажања, осећања и идеје у вези са уметничким изразима у различитим медијима, да култивише културне навике, да изграђује аутономне естетске критеријуме и преференције и суди у скаду с њима.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0D" w:rsidRPr="001231A4" w:rsidRDefault="004C030D" w:rsidP="008E0F0A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Позитивно вреднује допринос културе и уметности развоју људске заједнице; </w:t>
      </w:r>
      <w:r w:rsidRPr="001231A4">
        <w:rPr>
          <w:rFonts w:ascii="Times New Roman" w:eastAsia="MS Mincho" w:hAnsi="Times New Roman" w:cs="Times New Roman"/>
          <w:sz w:val="24"/>
          <w:szCs w:val="24"/>
        </w:rPr>
        <w:t>свестан је међусобних утицаја културе, науке, уметности и технологије.</w:t>
      </w:r>
    </w:p>
    <w:p w:rsidR="004C030D" w:rsidRPr="001231A4" w:rsidRDefault="004C030D" w:rsidP="008E0F0A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eastAsia="MS Mincho" w:hAnsi="Times New Roman" w:cs="Times New Roman"/>
          <w:sz w:val="24"/>
          <w:szCs w:val="24"/>
        </w:rPr>
        <w:t xml:space="preserve">Показује осетљивост за естетску димензију у свакодневном животу и </w:t>
      </w:r>
      <w:r w:rsidRPr="001231A4">
        <w:rPr>
          <w:rFonts w:ascii="Times New Roman" w:hAnsi="Times New Roman" w:cs="Times New Roman"/>
          <w:sz w:val="24"/>
          <w:szCs w:val="24"/>
        </w:rPr>
        <w:t>има критички однос према употреби и злоупотреби естетике.</w:t>
      </w:r>
    </w:p>
    <w:p w:rsidR="004C030D" w:rsidRPr="001231A4" w:rsidRDefault="004C030D" w:rsidP="008E0F0A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eastAsia="MS Mincho" w:hAnsi="Times New Roman" w:cs="Times New Roman"/>
          <w:sz w:val="24"/>
          <w:szCs w:val="24"/>
        </w:rPr>
        <w:t>Има изграђене преференције уметничких и културних стилова и користи их за обогаћивање личног искуства.</w:t>
      </w:r>
    </w:p>
    <w:p w:rsidR="004C030D" w:rsidRPr="001231A4" w:rsidRDefault="004C030D" w:rsidP="00030F23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eastAsia="MS Mincho" w:hAnsi="Times New Roman" w:cs="Times New Roman"/>
          <w:sz w:val="24"/>
          <w:szCs w:val="24"/>
        </w:rPr>
        <w:t>Повезује уметничка и културна дела са историјским, друштвеним и географским контекстом њиховог настанка.</w:t>
      </w:r>
    </w:p>
    <w:p w:rsidR="004C030D" w:rsidRPr="001231A4" w:rsidRDefault="004C030D" w:rsidP="008E0F0A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eastAsia="MS Mincho" w:hAnsi="Times New Roman" w:cs="Times New Roman"/>
          <w:sz w:val="24"/>
          <w:szCs w:val="24"/>
        </w:rPr>
        <w:t>Уме да анализира и критички вреднује уметничка дела</w:t>
      </w:r>
      <w:r w:rsidR="001C48F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eastAsia="MS Mincho" w:hAnsi="Times New Roman" w:cs="Times New Roman"/>
          <w:sz w:val="24"/>
          <w:szCs w:val="24"/>
        </w:rPr>
        <w:t>која</w:t>
      </w:r>
      <w:r w:rsidR="001C48F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eastAsia="MS Mincho" w:hAnsi="Times New Roman" w:cs="Times New Roman"/>
          <w:sz w:val="24"/>
          <w:szCs w:val="24"/>
        </w:rPr>
        <w:t>су</w:t>
      </w:r>
      <w:r w:rsidR="001C48F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eastAsia="MS Mincho" w:hAnsi="Times New Roman" w:cs="Times New Roman"/>
          <w:sz w:val="24"/>
          <w:szCs w:val="24"/>
        </w:rPr>
        <w:t>представници</w:t>
      </w:r>
      <w:r w:rsidR="001C48F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eastAsia="MS Mincho" w:hAnsi="Times New Roman" w:cs="Times New Roman"/>
          <w:sz w:val="24"/>
          <w:szCs w:val="24"/>
        </w:rPr>
        <w:t>различитих</w:t>
      </w:r>
      <w:r w:rsidR="001C48F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eastAsia="MS Mincho" w:hAnsi="Times New Roman" w:cs="Times New Roman"/>
          <w:sz w:val="24"/>
          <w:szCs w:val="24"/>
        </w:rPr>
        <w:t>стилова</w:t>
      </w:r>
      <w:r w:rsidR="001C48F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eastAsia="MS Mincho" w:hAnsi="Times New Roman" w:cs="Times New Roman"/>
          <w:sz w:val="24"/>
          <w:szCs w:val="24"/>
        </w:rPr>
        <w:t>и</w:t>
      </w:r>
      <w:r w:rsidR="001C48F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eastAsia="MS Mincho" w:hAnsi="Times New Roman" w:cs="Times New Roman"/>
          <w:sz w:val="24"/>
          <w:szCs w:val="24"/>
        </w:rPr>
        <w:t>епоха, као и дела која одступају од карактеристика</w:t>
      </w:r>
      <w:r w:rsidR="001C48F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231A4">
        <w:rPr>
          <w:rFonts w:ascii="Times New Roman" w:eastAsia="MS Mincho" w:hAnsi="Times New Roman" w:cs="Times New Roman"/>
          <w:sz w:val="24"/>
          <w:szCs w:val="24"/>
        </w:rPr>
        <w:t>доминантних праваца.</w:t>
      </w:r>
    </w:p>
    <w:p w:rsidR="004C030D" w:rsidRPr="001231A4" w:rsidRDefault="004C030D" w:rsidP="00D21BB2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eastAsia="MS Mincho" w:hAnsi="Times New Roman" w:cs="Times New Roman"/>
          <w:sz w:val="24"/>
          <w:szCs w:val="24"/>
        </w:rPr>
        <w:t>Вреднује алтернативне уметничке форме и изразе (субкултурна дела).</w:t>
      </w:r>
    </w:p>
    <w:p w:rsidR="004C030D" w:rsidRPr="001231A4" w:rsidRDefault="004C030D" w:rsidP="00D40B4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C030D" w:rsidRPr="001231A4" w:rsidRDefault="007520AC" w:rsidP="006A56AB">
      <w:pPr>
        <w:pStyle w:val="ListParagraph"/>
        <w:numPr>
          <w:ilvl w:val="0"/>
          <w:numId w:val="16"/>
        </w:num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Предузимљивост</w:t>
      </w:r>
      <w:r w:rsidR="004C030D" w:rsidRPr="001231A4">
        <w:rPr>
          <w:rFonts w:ascii="Times New Roman" w:hAnsi="Times New Roman" w:cs="Times New Roman"/>
          <w:b/>
          <w:bCs/>
          <w:sz w:val="24"/>
          <w:szCs w:val="24"/>
        </w:rPr>
        <w:t xml:space="preserve"> и предузетничка компетенција</w:t>
      </w:r>
    </w:p>
    <w:p w:rsidR="004C030D" w:rsidRPr="001D4F7F" w:rsidRDefault="004C030D" w:rsidP="001D4F7F">
      <w:pPr>
        <w:pStyle w:val="ListParagraph"/>
        <w:spacing w:before="240" w:after="12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1A4">
        <w:rPr>
          <w:rFonts w:ascii="Times New Roman" w:hAnsi="Times New Roman" w:cs="Times New Roman"/>
          <w:sz w:val="24"/>
          <w:szCs w:val="24"/>
        </w:rPr>
        <w:t>Кроз образовање за предузетништво, учени</w:t>
      </w:r>
      <w:r w:rsidR="008D24CB">
        <w:rPr>
          <w:rFonts w:ascii="Times New Roman" w:hAnsi="Times New Roman" w:cs="Times New Roman"/>
          <w:sz w:val="24"/>
          <w:szCs w:val="24"/>
        </w:rPr>
        <w:t>к</w:t>
      </w:r>
      <w:r w:rsidRPr="001231A4">
        <w:rPr>
          <w:rFonts w:ascii="Times New Roman" w:hAnsi="Times New Roman" w:cs="Times New Roman"/>
          <w:sz w:val="24"/>
          <w:szCs w:val="24"/>
        </w:rPr>
        <w:t xml:space="preserve"> се уч</w:t>
      </w:r>
      <w:r w:rsidR="008D24CB">
        <w:rPr>
          <w:rFonts w:ascii="Times New Roman" w:hAnsi="Times New Roman" w:cs="Times New Roman"/>
          <w:sz w:val="24"/>
          <w:szCs w:val="24"/>
        </w:rPr>
        <w:t>и</w:t>
      </w:r>
      <w:r w:rsidRPr="001231A4">
        <w:rPr>
          <w:rFonts w:ascii="Times New Roman" w:hAnsi="Times New Roman" w:cs="Times New Roman"/>
          <w:sz w:val="24"/>
          <w:szCs w:val="24"/>
        </w:rPr>
        <w:t xml:space="preserve"> организационим вештинама и способностима, укључујући различите интерпе</w:t>
      </w:r>
      <w:r w:rsidR="001231A4" w:rsidRPr="001231A4">
        <w:rPr>
          <w:rFonts w:ascii="Times New Roman" w:hAnsi="Times New Roman" w:cs="Times New Roman"/>
          <w:sz w:val="24"/>
          <w:szCs w:val="24"/>
        </w:rPr>
        <w:t>р</w:t>
      </w:r>
      <w:r w:rsidRPr="001231A4">
        <w:rPr>
          <w:rFonts w:ascii="Times New Roman" w:hAnsi="Times New Roman" w:cs="Times New Roman"/>
          <w:sz w:val="24"/>
          <w:szCs w:val="24"/>
        </w:rPr>
        <w:t>соналне вештине, као и организациј</w:t>
      </w:r>
      <w:r w:rsidR="008D24CB">
        <w:rPr>
          <w:rFonts w:ascii="Times New Roman" w:hAnsi="Times New Roman" w:cs="Times New Roman"/>
          <w:sz w:val="24"/>
          <w:szCs w:val="24"/>
        </w:rPr>
        <w:t>у</w:t>
      </w:r>
      <w:r w:rsidRPr="001231A4">
        <w:rPr>
          <w:rFonts w:ascii="Times New Roman" w:hAnsi="Times New Roman" w:cs="Times New Roman"/>
          <w:sz w:val="24"/>
          <w:szCs w:val="24"/>
        </w:rPr>
        <w:t xml:space="preserve"> простора, управљање временом и новцем.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Учени</w:t>
      </w:r>
      <w:r w:rsidR="008D24CB">
        <w:rPr>
          <w:rFonts w:ascii="Times New Roman" w:hAnsi="Times New Roman" w:cs="Times New Roman"/>
          <w:sz w:val="24"/>
          <w:szCs w:val="24"/>
        </w:rPr>
        <w:t>к</w:t>
      </w:r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r w:rsidR="008D24CB">
        <w:rPr>
          <w:rFonts w:ascii="Times New Roman" w:hAnsi="Times New Roman" w:cs="Times New Roman"/>
          <w:sz w:val="24"/>
          <w:szCs w:val="24"/>
        </w:rPr>
        <w:t>је</w:t>
      </w:r>
      <w:r w:rsidRPr="001231A4">
        <w:rPr>
          <w:rFonts w:ascii="Times New Roman" w:hAnsi="Times New Roman" w:cs="Times New Roman"/>
          <w:sz w:val="24"/>
          <w:szCs w:val="24"/>
        </w:rPr>
        <w:t xml:space="preserve"> оспособљен за комплексно планирање и одлучивање које подразумева поштовање више услова истовремено.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Уме да осмишљава пројекте у складу са унапред постављеним захтевима.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A4">
        <w:rPr>
          <w:rFonts w:ascii="Times New Roman" w:hAnsi="Times New Roman" w:cs="Times New Roman"/>
          <w:sz w:val="24"/>
          <w:szCs w:val="24"/>
        </w:rPr>
        <w:t>Зна како да се упозна са карактеристикама одређених послова и радних места, спрем</w:t>
      </w:r>
      <w:r w:rsidR="008D24CB">
        <w:rPr>
          <w:rFonts w:ascii="Times New Roman" w:hAnsi="Times New Roman" w:cs="Times New Roman"/>
          <w:sz w:val="24"/>
          <w:szCs w:val="24"/>
        </w:rPr>
        <w:t>ан је</w:t>
      </w:r>
      <w:r w:rsidRPr="001231A4">
        <w:rPr>
          <w:rFonts w:ascii="Times New Roman" w:hAnsi="Times New Roman" w:cs="Times New Roman"/>
          <w:sz w:val="24"/>
          <w:szCs w:val="24"/>
        </w:rPr>
        <w:t xml:space="preserve"> на волонтерско ангажовање и коришћење различитих могућности за стицање радног искуства.</w:t>
      </w:r>
      <w:proofErr w:type="gramEnd"/>
      <w:r w:rsidRPr="00123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306" w:rsidRPr="001231A4" w:rsidRDefault="004C030D" w:rsidP="00A27888">
      <w:pPr>
        <w:pStyle w:val="ListParagraph"/>
        <w:numPr>
          <w:ilvl w:val="0"/>
          <w:numId w:val="15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Ученик разуме важност личне активације и показуј</w:t>
      </w:r>
      <w:r w:rsidR="008D24CB">
        <w:rPr>
          <w:rFonts w:ascii="Times New Roman" w:hAnsi="Times New Roman" w:cs="Times New Roman"/>
          <w:sz w:val="24"/>
          <w:szCs w:val="24"/>
        </w:rPr>
        <w:t>е</w:t>
      </w:r>
      <w:r w:rsidRPr="001231A4">
        <w:rPr>
          <w:rFonts w:ascii="Times New Roman" w:hAnsi="Times New Roman" w:cs="Times New Roman"/>
          <w:sz w:val="24"/>
          <w:szCs w:val="24"/>
        </w:rPr>
        <w:t xml:space="preserve"> иницијативу у упознавању са карактеристикама тржишта рада (захтеви појединих радних места, начин функционисања институција, </w:t>
      </w:r>
      <w:r w:rsidR="00D60306" w:rsidRPr="001231A4">
        <w:rPr>
          <w:rFonts w:ascii="Times New Roman" w:hAnsi="Times New Roman" w:cs="Times New Roman"/>
          <w:sz w:val="24"/>
          <w:szCs w:val="24"/>
        </w:rPr>
        <w:t>позиционирање у свету бизниса).</w:t>
      </w:r>
    </w:p>
    <w:p w:rsidR="001231A4" w:rsidRPr="001231A4" w:rsidRDefault="001231A4" w:rsidP="00A27888">
      <w:pPr>
        <w:pStyle w:val="ListParagraph"/>
        <w:numPr>
          <w:ilvl w:val="0"/>
          <w:numId w:val="15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 принципе функционисања тржишта рада и схвата неопходност сталног усавршавања у складу са развојем тржишта и захтевима послодаваца.</w:t>
      </w:r>
    </w:p>
    <w:p w:rsidR="004C030D" w:rsidRPr="001231A4" w:rsidRDefault="004C030D" w:rsidP="00A27888">
      <w:pPr>
        <w:pStyle w:val="ListParagraph"/>
        <w:numPr>
          <w:ilvl w:val="0"/>
          <w:numId w:val="15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Уме да идентификује и адекватно представи своје способности и вештине („јаке стране“); уме да напише CV и мотивационо писмо.</w:t>
      </w:r>
    </w:p>
    <w:p w:rsidR="004C030D" w:rsidRPr="001231A4" w:rsidRDefault="004C030D" w:rsidP="00A27888">
      <w:pPr>
        <w:pStyle w:val="ListParagraph"/>
        <w:numPr>
          <w:ilvl w:val="0"/>
          <w:numId w:val="15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 xml:space="preserve">Уме да искаже и заступа своје идеје, </w:t>
      </w:r>
      <w:r w:rsidR="008D24CB">
        <w:rPr>
          <w:rFonts w:ascii="Times New Roman" w:hAnsi="Times New Roman" w:cs="Times New Roman"/>
          <w:sz w:val="24"/>
          <w:szCs w:val="24"/>
        </w:rPr>
        <w:t xml:space="preserve">и </w:t>
      </w:r>
      <w:r w:rsidRPr="001231A4">
        <w:rPr>
          <w:rFonts w:ascii="Times New Roman" w:hAnsi="Times New Roman" w:cs="Times New Roman"/>
          <w:sz w:val="24"/>
          <w:szCs w:val="24"/>
        </w:rPr>
        <w:t>да утиче на друге, кроз развој вештине јавног говора, преговарања и решавања конфликата.</w:t>
      </w:r>
    </w:p>
    <w:p w:rsidR="004C030D" w:rsidRPr="001231A4" w:rsidRDefault="004C030D" w:rsidP="007606F4">
      <w:pPr>
        <w:pStyle w:val="ListParagraph"/>
        <w:numPr>
          <w:ilvl w:val="0"/>
          <w:numId w:val="15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Има способност постављања адекватних и реалних циљева процењујући и прихватајући ризике; планира ресурсе и управља њима (знања и вештине, време, новац, технологије и други ресурси) и усредсређен је на постизање циљева.</w:t>
      </w:r>
    </w:p>
    <w:p w:rsidR="004C030D" w:rsidRPr="001231A4" w:rsidRDefault="004C030D" w:rsidP="007606F4">
      <w:pPr>
        <w:pStyle w:val="ListParagraph"/>
        <w:numPr>
          <w:ilvl w:val="0"/>
          <w:numId w:val="15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1231A4">
        <w:rPr>
          <w:rFonts w:ascii="Times New Roman" w:hAnsi="Times New Roman" w:cs="Times New Roman"/>
          <w:sz w:val="24"/>
          <w:szCs w:val="24"/>
        </w:rPr>
        <w:t>Зна да комуницира с послодавцима; уме да преговара; спреман је да обавља праксу и волонтира поштујући договоре.</w:t>
      </w:r>
    </w:p>
    <w:p w:rsidR="004C030D" w:rsidRPr="001231A4" w:rsidRDefault="004C030D" w:rsidP="00EA28D2">
      <w:pPr>
        <w:pStyle w:val="ListParagraph"/>
        <w:spacing w:before="240" w:after="120"/>
        <w:rPr>
          <w:rFonts w:ascii="Times New Roman" w:hAnsi="Times New Roman" w:cs="Times New Roman"/>
          <w:sz w:val="24"/>
          <w:szCs w:val="24"/>
        </w:rPr>
      </w:pPr>
    </w:p>
    <w:sectPr w:rsidR="004C030D" w:rsidRPr="001231A4" w:rsidSect="00373C4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E2" w:rsidRDefault="00641DE2" w:rsidP="008362FD">
      <w:r>
        <w:separator/>
      </w:r>
    </w:p>
  </w:endnote>
  <w:endnote w:type="continuationSeparator" w:id="0">
    <w:p w:rsidR="00641DE2" w:rsidRDefault="00641DE2" w:rsidP="0083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0D" w:rsidRDefault="009E5FA9">
    <w:pPr>
      <w:pStyle w:val="Footer"/>
      <w:jc w:val="center"/>
    </w:pPr>
    <w:r>
      <w:fldChar w:fldCharType="begin"/>
    </w:r>
    <w:r w:rsidR="009C7838">
      <w:instrText xml:space="preserve"> PAGE   \* MERGEFORMAT </w:instrText>
    </w:r>
    <w:r>
      <w:fldChar w:fldCharType="separate"/>
    </w:r>
    <w:r w:rsidR="00EC1CAB">
      <w:rPr>
        <w:noProof/>
      </w:rPr>
      <w:t>6</w:t>
    </w:r>
    <w:r>
      <w:rPr>
        <w:noProof/>
      </w:rPr>
      <w:fldChar w:fldCharType="end"/>
    </w:r>
  </w:p>
  <w:p w:rsidR="004C030D" w:rsidRPr="002F54B5" w:rsidRDefault="004C030D">
    <w:pPr>
      <w:pStyle w:val="Footer"/>
      <w:rPr>
        <w:i/>
        <w:iCs/>
        <w:lang w:val="ru-RU"/>
      </w:rPr>
    </w:pPr>
    <w:r w:rsidRPr="002F54B5">
      <w:rPr>
        <w:i/>
        <w:iCs/>
        <w:lang w:val="ru-RU"/>
      </w:rPr>
      <w:t>Завод за вредновање квалитета образовања и васпитања,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E2" w:rsidRDefault="00641DE2" w:rsidP="008362FD">
      <w:r>
        <w:separator/>
      </w:r>
    </w:p>
  </w:footnote>
  <w:footnote w:type="continuationSeparator" w:id="0">
    <w:p w:rsidR="00641DE2" w:rsidRDefault="00641DE2" w:rsidP="0083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48" w:rsidRPr="003C0148" w:rsidRDefault="003C0148" w:rsidP="003C0148">
    <w:pPr>
      <w:pStyle w:val="HTMLPreformatted"/>
      <w:jc w:val="center"/>
      <w:rPr>
        <w:rFonts w:ascii="Times New Roman" w:hAnsi="Times New Roman" w:cs="Times New Roman"/>
        <w:b/>
        <w:color w:val="A6A6A6" w:themeColor="background1" w:themeShade="A6"/>
        <w:sz w:val="24"/>
        <w:szCs w:val="24"/>
        <w:lang w:val="sr-Cyrl-CS"/>
      </w:rPr>
    </w:pPr>
    <w:r w:rsidRPr="003C0148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>Општи стандарди постигнућа</w:t>
    </w:r>
  </w:p>
  <w:p w:rsidR="003C0148" w:rsidRPr="003C0148" w:rsidRDefault="003C0148" w:rsidP="003C0148">
    <w:pPr>
      <w:pStyle w:val="HTMLPreformatted"/>
      <w:jc w:val="center"/>
      <w:rPr>
        <w:rFonts w:ascii="Times New Roman" w:hAnsi="Times New Roman" w:cs="Times New Roman"/>
        <w:b/>
        <w:color w:val="A6A6A6" w:themeColor="background1" w:themeShade="A6"/>
        <w:sz w:val="24"/>
        <w:szCs w:val="24"/>
        <w:lang w:val="sr-Cyrl-CS"/>
      </w:rPr>
    </w:pPr>
    <w:proofErr w:type="gramStart"/>
    <w:r w:rsidRPr="003C0148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>за</w:t>
    </w:r>
    <w:proofErr w:type="gramEnd"/>
    <w:r w:rsidRPr="003C0148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 xml:space="preserve"> крај општег средњег образовања </w:t>
    </w:r>
    <w:r w:rsidRPr="003C0148">
      <w:rPr>
        <w:rFonts w:ascii="Times New Roman" w:hAnsi="Times New Roman" w:cs="Times New Roman"/>
        <w:b/>
        <w:color w:val="A6A6A6" w:themeColor="background1" w:themeShade="A6"/>
        <w:sz w:val="24"/>
        <w:szCs w:val="24"/>
        <w:lang w:val="sr-Cyrl-RS"/>
      </w:rPr>
      <w:t xml:space="preserve">и васпитања </w:t>
    </w:r>
    <w:r w:rsidRPr="003C0148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>и средњег стручног образовања</w:t>
    </w:r>
    <w:r w:rsidRPr="003C0148">
      <w:rPr>
        <w:rFonts w:ascii="Times New Roman" w:hAnsi="Times New Roman" w:cs="Times New Roman"/>
        <w:b/>
        <w:color w:val="A6A6A6" w:themeColor="background1" w:themeShade="A6"/>
        <w:sz w:val="24"/>
        <w:szCs w:val="24"/>
        <w:lang w:val="sr-Cyrl-RS"/>
      </w:rPr>
      <w:t xml:space="preserve"> и васпитања </w:t>
    </w:r>
    <w:r w:rsidRPr="003C0148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>у делу општеобразовних предмета</w:t>
    </w:r>
  </w:p>
  <w:p w:rsidR="003C0148" w:rsidRPr="003C0148" w:rsidRDefault="003C0148" w:rsidP="003C0148">
    <w:pPr>
      <w:jc w:val="center"/>
      <w:rPr>
        <w:rFonts w:ascii="Times New Roman" w:hAnsi="Times New Roman" w:cs="Times New Roman"/>
        <w:b/>
        <w:bCs/>
        <w:color w:val="A6A6A6" w:themeColor="background1" w:themeShade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D2B"/>
    <w:multiLevelType w:val="hybridMultilevel"/>
    <w:tmpl w:val="F8FEBC58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7986FBD"/>
    <w:multiLevelType w:val="hybridMultilevel"/>
    <w:tmpl w:val="DD9A0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6669EE"/>
    <w:multiLevelType w:val="hybridMultilevel"/>
    <w:tmpl w:val="3FCCE670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BD06631"/>
    <w:multiLevelType w:val="hybridMultilevel"/>
    <w:tmpl w:val="5F445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27318"/>
    <w:multiLevelType w:val="hybridMultilevel"/>
    <w:tmpl w:val="38FC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D6537"/>
    <w:multiLevelType w:val="hybridMultilevel"/>
    <w:tmpl w:val="BA42E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D078A"/>
    <w:multiLevelType w:val="hybridMultilevel"/>
    <w:tmpl w:val="EB9437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AC702E0"/>
    <w:multiLevelType w:val="hybridMultilevel"/>
    <w:tmpl w:val="163ECB06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1E5A14CA"/>
    <w:multiLevelType w:val="hybridMultilevel"/>
    <w:tmpl w:val="4EA6B81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26BF1"/>
    <w:multiLevelType w:val="hybridMultilevel"/>
    <w:tmpl w:val="A0F2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CB5F9A"/>
    <w:multiLevelType w:val="hybridMultilevel"/>
    <w:tmpl w:val="BB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8E343D"/>
    <w:multiLevelType w:val="hybridMultilevel"/>
    <w:tmpl w:val="741AAEF4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37370910"/>
    <w:multiLevelType w:val="hybridMultilevel"/>
    <w:tmpl w:val="A1ACC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B06578"/>
    <w:multiLevelType w:val="hybridMultilevel"/>
    <w:tmpl w:val="CDBE8046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3A5D3A65"/>
    <w:multiLevelType w:val="hybridMultilevel"/>
    <w:tmpl w:val="FD6E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721F7D"/>
    <w:multiLevelType w:val="hybridMultilevel"/>
    <w:tmpl w:val="4E9AF3C0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24924DC"/>
    <w:multiLevelType w:val="hybridMultilevel"/>
    <w:tmpl w:val="A55087E4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5FC214D"/>
    <w:multiLevelType w:val="hybridMultilevel"/>
    <w:tmpl w:val="72823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7AA6C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113DB5"/>
    <w:multiLevelType w:val="hybridMultilevel"/>
    <w:tmpl w:val="C5A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90E6A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353FE"/>
    <w:multiLevelType w:val="hybridMultilevel"/>
    <w:tmpl w:val="FC168278"/>
    <w:lvl w:ilvl="0" w:tplc="C7AA6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150F54"/>
    <w:multiLevelType w:val="hybridMultilevel"/>
    <w:tmpl w:val="55F8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E4B5938"/>
    <w:multiLevelType w:val="hybridMultilevel"/>
    <w:tmpl w:val="FEE2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3368C1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6A2CB234">
      <w:start w:val="1"/>
      <w:numFmt w:val="decimal"/>
      <w:lvlText w:val="%4."/>
      <w:lvlJc w:val="left"/>
      <w:pPr>
        <w:tabs>
          <w:tab w:val="num" w:pos="2250"/>
        </w:tabs>
        <w:ind w:left="2250" w:hanging="99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52754A"/>
    <w:multiLevelType w:val="hybridMultilevel"/>
    <w:tmpl w:val="AD2E413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FC77B19"/>
    <w:multiLevelType w:val="hybridMultilevel"/>
    <w:tmpl w:val="6822454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04A2392"/>
    <w:multiLevelType w:val="hybridMultilevel"/>
    <w:tmpl w:val="A48E7FC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2521053"/>
    <w:multiLevelType w:val="hybridMultilevel"/>
    <w:tmpl w:val="FB8C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BE42A46"/>
    <w:multiLevelType w:val="hybridMultilevel"/>
    <w:tmpl w:val="D638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8"/>
  </w:num>
  <w:num w:numId="7">
    <w:abstractNumId w:val="10"/>
  </w:num>
  <w:num w:numId="8">
    <w:abstractNumId w:val="25"/>
  </w:num>
  <w:num w:numId="9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0"/>
  </w:num>
  <w:num w:numId="15">
    <w:abstractNumId w:val="14"/>
  </w:num>
  <w:num w:numId="16">
    <w:abstractNumId w:val="8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5"/>
  </w:num>
  <w:num w:numId="21">
    <w:abstractNumId w:val="11"/>
  </w:num>
  <w:num w:numId="22">
    <w:abstractNumId w:val="7"/>
  </w:num>
  <w:num w:numId="23">
    <w:abstractNumId w:val="22"/>
  </w:num>
  <w:num w:numId="24">
    <w:abstractNumId w:val="13"/>
  </w:num>
  <w:num w:numId="25">
    <w:abstractNumId w:val="23"/>
  </w:num>
  <w:num w:numId="26">
    <w:abstractNumId w:val="0"/>
  </w:num>
  <w:num w:numId="27">
    <w:abstractNumId w:val="2"/>
  </w:num>
  <w:num w:numId="28">
    <w:abstractNumId w:val="24"/>
  </w:num>
  <w:num w:numId="29">
    <w:abstractNumId w:val="2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6C2"/>
    <w:rsid w:val="00003B12"/>
    <w:rsid w:val="000066EE"/>
    <w:rsid w:val="00030F23"/>
    <w:rsid w:val="00045BFD"/>
    <w:rsid w:val="00052048"/>
    <w:rsid w:val="00052BDA"/>
    <w:rsid w:val="00053F96"/>
    <w:rsid w:val="00055773"/>
    <w:rsid w:val="0006238E"/>
    <w:rsid w:val="00085664"/>
    <w:rsid w:val="000912EB"/>
    <w:rsid w:val="00094F56"/>
    <w:rsid w:val="000971C8"/>
    <w:rsid w:val="000B54CC"/>
    <w:rsid w:val="000B6FAA"/>
    <w:rsid w:val="000C497D"/>
    <w:rsid w:val="000D0586"/>
    <w:rsid w:val="000D19EA"/>
    <w:rsid w:val="000D3C8A"/>
    <w:rsid w:val="000F0550"/>
    <w:rsid w:val="000F7E3F"/>
    <w:rsid w:val="00107A6A"/>
    <w:rsid w:val="00117D00"/>
    <w:rsid w:val="001231A4"/>
    <w:rsid w:val="00161905"/>
    <w:rsid w:val="00162117"/>
    <w:rsid w:val="00173894"/>
    <w:rsid w:val="001845CE"/>
    <w:rsid w:val="001B56B4"/>
    <w:rsid w:val="001C1E85"/>
    <w:rsid w:val="001C48FA"/>
    <w:rsid w:val="001D4F7F"/>
    <w:rsid w:val="001D6DFA"/>
    <w:rsid w:val="001E72D3"/>
    <w:rsid w:val="001F1689"/>
    <w:rsid w:val="001F2407"/>
    <w:rsid w:val="00220FEE"/>
    <w:rsid w:val="002443D6"/>
    <w:rsid w:val="002453C3"/>
    <w:rsid w:val="0025329B"/>
    <w:rsid w:val="00253731"/>
    <w:rsid w:val="00264254"/>
    <w:rsid w:val="00265412"/>
    <w:rsid w:val="00267D02"/>
    <w:rsid w:val="002714CF"/>
    <w:rsid w:val="00275FAD"/>
    <w:rsid w:val="00282E26"/>
    <w:rsid w:val="00291019"/>
    <w:rsid w:val="00292B3B"/>
    <w:rsid w:val="002A0D7B"/>
    <w:rsid w:val="002A3ADD"/>
    <w:rsid w:val="002C2D7F"/>
    <w:rsid w:val="002D1FD7"/>
    <w:rsid w:val="002D3A7A"/>
    <w:rsid w:val="002D3CEA"/>
    <w:rsid w:val="002D79A6"/>
    <w:rsid w:val="002E58A1"/>
    <w:rsid w:val="002F54B5"/>
    <w:rsid w:val="002F6F76"/>
    <w:rsid w:val="00304C0C"/>
    <w:rsid w:val="00310F1A"/>
    <w:rsid w:val="00314038"/>
    <w:rsid w:val="00362251"/>
    <w:rsid w:val="00372269"/>
    <w:rsid w:val="00373C44"/>
    <w:rsid w:val="0039337A"/>
    <w:rsid w:val="00393F17"/>
    <w:rsid w:val="00396A30"/>
    <w:rsid w:val="003A44E0"/>
    <w:rsid w:val="003A7EB0"/>
    <w:rsid w:val="003B513B"/>
    <w:rsid w:val="003B5704"/>
    <w:rsid w:val="003B7F21"/>
    <w:rsid w:val="003C0148"/>
    <w:rsid w:val="003C6790"/>
    <w:rsid w:val="003D47D0"/>
    <w:rsid w:val="003D70C8"/>
    <w:rsid w:val="003E11B4"/>
    <w:rsid w:val="003E1A2D"/>
    <w:rsid w:val="003E55F4"/>
    <w:rsid w:val="003E6576"/>
    <w:rsid w:val="00416AC7"/>
    <w:rsid w:val="00425D9C"/>
    <w:rsid w:val="00426E8A"/>
    <w:rsid w:val="00431DB6"/>
    <w:rsid w:val="0043663D"/>
    <w:rsid w:val="00441243"/>
    <w:rsid w:val="00453D23"/>
    <w:rsid w:val="00456388"/>
    <w:rsid w:val="00467526"/>
    <w:rsid w:val="0048095A"/>
    <w:rsid w:val="0048730A"/>
    <w:rsid w:val="004A366A"/>
    <w:rsid w:val="004A46ED"/>
    <w:rsid w:val="004C030D"/>
    <w:rsid w:val="004C7271"/>
    <w:rsid w:val="004E4076"/>
    <w:rsid w:val="004F3AE3"/>
    <w:rsid w:val="00505DC9"/>
    <w:rsid w:val="00522A92"/>
    <w:rsid w:val="00523696"/>
    <w:rsid w:val="005245B6"/>
    <w:rsid w:val="005347BF"/>
    <w:rsid w:val="0053750A"/>
    <w:rsid w:val="00544C16"/>
    <w:rsid w:val="00545EE6"/>
    <w:rsid w:val="005555FD"/>
    <w:rsid w:val="005678BD"/>
    <w:rsid w:val="00573174"/>
    <w:rsid w:val="00574230"/>
    <w:rsid w:val="00576F1D"/>
    <w:rsid w:val="00581830"/>
    <w:rsid w:val="00582B6B"/>
    <w:rsid w:val="0058745C"/>
    <w:rsid w:val="005A6E29"/>
    <w:rsid w:val="005C356F"/>
    <w:rsid w:val="005C44BF"/>
    <w:rsid w:val="005C643A"/>
    <w:rsid w:val="005D7AD0"/>
    <w:rsid w:val="006220D4"/>
    <w:rsid w:val="00626347"/>
    <w:rsid w:val="006341B3"/>
    <w:rsid w:val="00641DE2"/>
    <w:rsid w:val="00647DC0"/>
    <w:rsid w:val="00653278"/>
    <w:rsid w:val="006574B4"/>
    <w:rsid w:val="00663672"/>
    <w:rsid w:val="00664589"/>
    <w:rsid w:val="00676836"/>
    <w:rsid w:val="00676C7A"/>
    <w:rsid w:val="00683E25"/>
    <w:rsid w:val="006841CF"/>
    <w:rsid w:val="00685E2F"/>
    <w:rsid w:val="006A0F34"/>
    <w:rsid w:val="006A56AB"/>
    <w:rsid w:val="006B1C54"/>
    <w:rsid w:val="006B61E6"/>
    <w:rsid w:val="006C4236"/>
    <w:rsid w:val="006C51CA"/>
    <w:rsid w:val="006E390C"/>
    <w:rsid w:val="006E5C62"/>
    <w:rsid w:val="006F2657"/>
    <w:rsid w:val="006F3DEE"/>
    <w:rsid w:val="006F6FD6"/>
    <w:rsid w:val="0070256D"/>
    <w:rsid w:val="007130EC"/>
    <w:rsid w:val="007152BC"/>
    <w:rsid w:val="007177D1"/>
    <w:rsid w:val="00720673"/>
    <w:rsid w:val="00722CF6"/>
    <w:rsid w:val="00724840"/>
    <w:rsid w:val="007310A9"/>
    <w:rsid w:val="007353D1"/>
    <w:rsid w:val="007372D9"/>
    <w:rsid w:val="007518EE"/>
    <w:rsid w:val="007520AC"/>
    <w:rsid w:val="007606F4"/>
    <w:rsid w:val="00763929"/>
    <w:rsid w:val="0077232D"/>
    <w:rsid w:val="00784DA1"/>
    <w:rsid w:val="00785B23"/>
    <w:rsid w:val="00787C5F"/>
    <w:rsid w:val="0079067B"/>
    <w:rsid w:val="007929F8"/>
    <w:rsid w:val="007A162A"/>
    <w:rsid w:val="007C09FE"/>
    <w:rsid w:val="007C2874"/>
    <w:rsid w:val="007C519E"/>
    <w:rsid w:val="007E2D12"/>
    <w:rsid w:val="00813569"/>
    <w:rsid w:val="008362FD"/>
    <w:rsid w:val="008428A3"/>
    <w:rsid w:val="00843AA9"/>
    <w:rsid w:val="0084679C"/>
    <w:rsid w:val="00850A90"/>
    <w:rsid w:val="00851A61"/>
    <w:rsid w:val="00855D64"/>
    <w:rsid w:val="00875418"/>
    <w:rsid w:val="008767C0"/>
    <w:rsid w:val="00877185"/>
    <w:rsid w:val="008772F7"/>
    <w:rsid w:val="00877846"/>
    <w:rsid w:val="00882907"/>
    <w:rsid w:val="008842B8"/>
    <w:rsid w:val="00890525"/>
    <w:rsid w:val="008908A9"/>
    <w:rsid w:val="008C1A50"/>
    <w:rsid w:val="008C24C8"/>
    <w:rsid w:val="008C54B8"/>
    <w:rsid w:val="008C6942"/>
    <w:rsid w:val="008C769C"/>
    <w:rsid w:val="008D24CB"/>
    <w:rsid w:val="008D296A"/>
    <w:rsid w:val="008D49E3"/>
    <w:rsid w:val="008D767A"/>
    <w:rsid w:val="008E0F0A"/>
    <w:rsid w:val="008E28BE"/>
    <w:rsid w:val="008E2BEF"/>
    <w:rsid w:val="008E5878"/>
    <w:rsid w:val="008E6236"/>
    <w:rsid w:val="008F4E4C"/>
    <w:rsid w:val="00901B51"/>
    <w:rsid w:val="00904EE4"/>
    <w:rsid w:val="00910BFB"/>
    <w:rsid w:val="009141FB"/>
    <w:rsid w:val="009154E5"/>
    <w:rsid w:val="00921367"/>
    <w:rsid w:val="00921E7B"/>
    <w:rsid w:val="00922B6D"/>
    <w:rsid w:val="00930E3E"/>
    <w:rsid w:val="00932311"/>
    <w:rsid w:val="0093593E"/>
    <w:rsid w:val="009514AE"/>
    <w:rsid w:val="00954389"/>
    <w:rsid w:val="00967AC5"/>
    <w:rsid w:val="00973621"/>
    <w:rsid w:val="009936D4"/>
    <w:rsid w:val="009C77C1"/>
    <w:rsid w:val="009C7838"/>
    <w:rsid w:val="009E5783"/>
    <w:rsid w:val="009E5FA9"/>
    <w:rsid w:val="009F232F"/>
    <w:rsid w:val="00A025ED"/>
    <w:rsid w:val="00A02662"/>
    <w:rsid w:val="00A106A5"/>
    <w:rsid w:val="00A132C7"/>
    <w:rsid w:val="00A133DF"/>
    <w:rsid w:val="00A13B2D"/>
    <w:rsid w:val="00A161A0"/>
    <w:rsid w:val="00A2022D"/>
    <w:rsid w:val="00A22E2A"/>
    <w:rsid w:val="00A27888"/>
    <w:rsid w:val="00A32F5B"/>
    <w:rsid w:val="00A365E3"/>
    <w:rsid w:val="00A475B5"/>
    <w:rsid w:val="00A55A32"/>
    <w:rsid w:val="00A56257"/>
    <w:rsid w:val="00A67E63"/>
    <w:rsid w:val="00A77356"/>
    <w:rsid w:val="00A833CB"/>
    <w:rsid w:val="00A84E12"/>
    <w:rsid w:val="00A9402C"/>
    <w:rsid w:val="00A97020"/>
    <w:rsid w:val="00AA06D9"/>
    <w:rsid w:val="00AA078D"/>
    <w:rsid w:val="00AC2C85"/>
    <w:rsid w:val="00AC4CB1"/>
    <w:rsid w:val="00AD15F3"/>
    <w:rsid w:val="00AE2EE5"/>
    <w:rsid w:val="00AF4EF9"/>
    <w:rsid w:val="00B04D00"/>
    <w:rsid w:val="00B0734E"/>
    <w:rsid w:val="00B1665E"/>
    <w:rsid w:val="00B270AD"/>
    <w:rsid w:val="00B276F8"/>
    <w:rsid w:val="00B3192F"/>
    <w:rsid w:val="00B36F4A"/>
    <w:rsid w:val="00B47F31"/>
    <w:rsid w:val="00B6345D"/>
    <w:rsid w:val="00B63AD3"/>
    <w:rsid w:val="00B744ED"/>
    <w:rsid w:val="00B870BA"/>
    <w:rsid w:val="00BA3155"/>
    <w:rsid w:val="00BA6F76"/>
    <w:rsid w:val="00BB2B42"/>
    <w:rsid w:val="00BC6604"/>
    <w:rsid w:val="00BD0603"/>
    <w:rsid w:val="00BD4E6B"/>
    <w:rsid w:val="00C0360B"/>
    <w:rsid w:val="00C06CB1"/>
    <w:rsid w:val="00C1267A"/>
    <w:rsid w:val="00C143BF"/>
    <w:rsid w:val="00C1640E"/>
    <w:rsid w:val="00C22207"/>
    <w:rsid w:val="00C31049"/>
    <w:rsid w:val="00C31496"/>
    <w:rsid w:val="00C5747B"/>
    <w:rsid w:val="00C622B1"/>
    <w:rsid w:val="00C75C31"/>
    <w:rsid w:val="00C85665"/>
    <w:rsid w:val="00C869DF"/>
    <w:rsid w:val="00C9003E"/>
    <w:rsid w:val="00C91BC6"/>
    <w:rsid w:val="00CA4FB2"/>
    <w:rsid w:val="00CC1D55"/>
    <w:rsid w:val="00CC42AC"/>
    <w:rsid w:val="00CE3CBD"/>
    <w:rsid w:val="00CE582B"/>
    <w:rsid w:val="00CF739F"/>
    <w:rsid w:val="00D03B03"/>
    <w:rsid w:val="00D17A02"/>
    <w:rsid w:val="00D21BB2"/>
    <w:rsid w:val="00D35709"/>
    <w:rsid w:val="00D40B4E"/>
    <w:rsid w:val="00D52D03"/>
    <w:rsid w:val="00D60306"/>
    <w:rsid w:val="00D71474"/>
    <w:rsid w:val="00DA5E40"/>
    <w:rsid w:val="00DB2746"/>
    <w:rsid w:val="00DB348B"/>
    <w:rsid w:val="00DB7EB8"/>
    <w:rsid w:val="00DC25B2"/>
    <w:rsid w:val="00DE0398"/>
    <w:rsid w:val="00DF2744"/>
    <w:rsid w:val="00DF3763"/>
    <w:rsid w:val="00E05BA4"/>
    <w:rsid w:val="00E147C3"/>
    <w:rsid w:val="00E259C8"/>
    <w:rsid w:val="00E26FEE"/>
    <w:rsid w:val="00E270DA"/>
    <w:rsid w:val="00E35DF5"/>
    <w:rsid w:val="00E50940"/>
    <w:rsid w:val="00E613CE"/>
    <w:rsid w:val="00E62642"/>
    <w:rsid w:val="00E84D7E"/>
    <w:rsid w:val="00E84ED2"/>
    <w:rsid w:val="00E878DF"/>
    <w:rsid w:val="00E93A75"/>
    <w:rsid w:val="00EA28D2"/>
    <w:rsid w:val="00EA441C"/>
    <w:rsid w:val="00EA5917"/>
    <w:rsid w:val="00EB1584"/>
    <w:rsid w:val="00EB2A17"/>
    <w:rsid w:val="00EB74F8"/>
    <w:rsid w:val="00EC1CAB"/>
    <w:rsid w:val="00ED26C2"/>
    <w:rsid w:val="00ED5711"/>
    <w:rsid w:val="00EE1AC8"/>
    <w:rsid w:val="00EE2BA4"/>
    <w:rsid w:val="00EF2C14"/>
    <w:rsid w:val="00F00570"/>
    <w:rsid w:val="00F02DC6"/>
    <w:rsid w:val="00F052A7"/>
    <w:rsid w:val="00F14F78"/>
    <w:rsid w:val="00F307DE"/>
    <w:rsid w:val="00F339AF"/>
    <w:rsid w:val="00F43270"/>
    <w:rsid w:val="00F43F6C"/>
    <w:rsid w:val="00F44B16"/>
    <w:rsid w:val="00F51FA0"/>
    <w:rsid w:val="00F56DFC"/>
    <w:rsid w:val="00F66AE3"/>
    <w:rsid w:val="00F70D2F"/>
    <w:rsid w:val="00F9748B"/>
    <w:rsid w:val="00FB0DF4"/>
    <w:rsid w:val="00FB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C6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5917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717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77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177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77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7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7D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467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362F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62FD"/>
  </w:style>
  <w:style w:type="paragraph" w:styleId="Footer">
    <w:name w:val="footer"/>
    <w:basedOn w:val="Normal"/>
    <w:link w:val="FooterChar"/>
    <w:uiPriority w:val="99"/>
    <w:rsid w:val="008362F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62FD"/>
  </w:style>
  <w:style w:type="paragraph" w:styleId="HTMLPreformatted">
    <w:name w:val="HTML Preformatted"/>
    <w:basedOn w:val="Normal"/>
    <w:link w:val="HTMLPreformattedChar"/>
    <w:uiPriority w:val="99"/>
    <w:unhideWhenUsed/>
    <w:rsid w:val="00EB7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74F8"/>
    <w:rPr>
      <w:rFonts w:ascii="Courier New" w:eastAsia="Times New Roman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C6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5917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717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77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177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77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7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7D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467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362F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62FD"/>
  </w:style>
  <w:style w:type="paragraph" w:styleId="Footer">
    <w:name w:val="footer"/>
    <w:basedOn w:val="Normal"/>
    <w:link w:val="FooterChar"/>
    <w:uiPriority w:val="99"/>
    <w:rsid w:val="008362F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24452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Dragica1</dc:creator>
  <cp:lastModifiedBy>Jelena Najdanovic-Tomic</cp:lastModifiedBy>
  <cp:revision>27</cp:revision>
  <dcterms:created xsi:type="dcterms:W3CDTF">2013-05-13T07:07:00Z</dcterms:created>
  <dcterms:modified xsi:type="dcterms:W3CDTF">2013-10-25T13:37:00Z</dcterms:modified>
</cp:coreProperties>
</file>